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BFA" w:rsidRPr="00997834" w:rsidRDefault="007F7056" w:rsidP="004254CF">
      <w:pPr>
        <w:spacing w:after="0" w:line="360" w:lineRule="auto"/>
        <w:jc w:val="both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 xml:space="preserve">MINUTA DE </w:t>
      </w:r>
      <w:r w:rsidR="00CC0BFA" w:rsidRPr="00997834">
        <w:rPr>
          <w:rFonts w:ascii="Times New Roman" w:hAnsi="Times New Roman" w:cs="Times New Roman"/>
          <w:b/>
          <w:caps/>
          <w:sz w:val="24"/>
          <w:szCs w:val="24"/>
        </w:rPr>
        <w:t xml:space="preserve">resoluÇÃO </w:t>
      </w:r>
      <w:r w:rsidR="004E0F7B" w:rsidRPr="00997834">
        <w:rPr>
          <w:rFonts w:ascii="Times New Roman" w:hAnsi="Times New Roman" w:cs="Times New Roman"/>
          <w:b/>
          <w:caps/>
          <w:sz w:val="24"/>
          <w:szCs w:val="24"/>
        </w:rPr>
        <w:t>ARESC</w:t>
      </w:r>
      <w:r w:rsidR="00CC0BFA" w:rsidRPr="00997834">
        <w:rPr>
          <w:rFonts w:ascii="Times New Roman" w:hAnsi="Times New Roman" w:cs="Times New Roman"/>
          <w:b/>
          <w:caps/>
          <w:sz w:val="24"/>
          <w:szCs w:val="24"/>
        </w:rPr>
        <w:t xml:space="preserve"> </w:t>
      </w:r>
      <w:r w:rsidR="00CC0BFA" w:rsidRPr="00BF307E">
        <w:rPr>
          <w:rFonts w:ascii="Times New Roman" w:hAnsi="Times New Roman" w:cs="Times New Roman"/>
          <w:b/>
          <w:caps/>
          <w:sz w:val="24"/>
          <w:szCs w:val="24"/>
        </w:rPr>
        <w:t>n</w:t>
      </w:r>
      <w:r w:rsidR="008B2108" w:rsidRPr="00BF307E">
        <w:rPr>
          <w:rFonts w:ascii="Times New Roman" w:hAnsi="Times New Roman" w:cs="Times New Roman"/>
          <w:b/>
          <w:caps/>
          <w:sz w:val="24"/>
          <w:szCs w:val="24"/>
        </w:rPr>
        <w:t>°</w:t>
      </w:r>
      <w:r w:rsidR="00CC0BFA" w:rsidRPr="00BF307E">
        <w:rPr>
          <w:rFonts w:ascii="Times New Roman" w:hAnsi="Times New Roman" w:cs="Times New Roman"/>
          <w:b/>
          <w:caps/>
          <w:sz w:val="24"/>
          <w:szCs w:val="24"/>
          <w:vertAlign w:val="superscript"/>
        </w:rPr>
        <w:t xml:space="preserve"> </w:t>
      </w:r>
      <w:r w:rsidR="00E579E0" w:rsidRPr="00BF307E">
        <w:rPr>
          <w:rFonts w:ascii="Times New Roman" w:hAnsi="Times New Roman" w:cs="Times New Roman"/>
          <w:b/>
          <w:caps/>
          <w:sz w:val="24"/>
          <w:szCs w:val="24"/>
        </w:rPr>
        <w:t>0</w:t>
      </w:r>
      <w:r w:rsidR="00B92DB6">
        <w:rPr>
          <w:rFonts w:ascii="Times New Roman" w:hAnsi="Times New Roman" w:cs="Times New Roman"/>
          <w:b/>
          <w:caps/>
          <w:sz w:val="24"/>
          <w:szCs w:val="24"/>
        </w:rPr>
        <w:t>XX</w:t>
      </w:r>
      <w:r w:rsidR="008F239F" w:rsidRPr="00BF307E">
        <w:rPr>
          <w:rFonts w:ascii="Times New Roman" w:hAnsi="Times New Roman" w:cs="Times New Roman"/>
          <w:b/>
          <w:sz w:val="24"/>
          <w:szCs w:val="24"/>
        </w:rPr>
        <w:t xml:space="preserve">, de </w:t>
      </w:r>
      <w:r w:rsidR="00B92DB6">
        <w:rPr>
          <w:rFonts w:ascii="Times New Roman" w:hAnsi="Times New Roman" w:cs="Times New Roman"/>
          <w:b/>
          <w:sz w:val="24"/>
          <w:szCs w:val="24"/>
        </w:rPr>
        <w:t>XX</w:t>
      </w:r>
      <w:r w:rsidR="00C6102D" w:rsidRPr="00BF307E">
        <w:rPr>
          <w:rFonts w:ascii="Times New Roman" w:hAnsi="Times New Roman" w:cs="Times New Roman"/>
          <w:b/>
          <w:sz w:val="24"/>
          <w:szCs w:val="24"/>
        </w:rPr>
        <w:t xml:space="preserve"> de</w:t>
      </w:r>
      <w:r w:rsidR="008B2108" w:rsidRPr="00BF307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XXXXX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B2108" w:rsidRPr="00EE1FD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End"/>
      <w:r w:rsidR="008B2108" w:rsidRPr="00EE1FD7">
        <w:rPr>
          <w:rFonts w:ascii="Times New Roman" w:hAnsi="Times New Roman" w:cs="Times New Roman"/>
          <w:b/>
          <w:sz w:val="24"/>
          <w:szCs w:val="24"/>
        </w:rPr>
        <w:t>de 201</w:t>
      </w:r>
      <w:r w:rsidR="00B92DB6">
        <w:rPr>
          <w:rFonts w:ascii="Times New Roman" w:hAnsi="Times New Roman" w:cs="Times New Roman"/>
          <w:b/>
          <w:sz w:val="24"/>
          <w:szCs w:val="24"/>
        </w:rPr>
        <w:t>7</w:t>
      </w:r>
      <w:r w:rsidR="008B2108" w:rsidRPr="00997834">
        <w:rPr>
          <w:rFonts w:ascii="Times New Roman" w:hAnsi="Times New Roman" w:cs="Times New Roman"/>
          <w:b/>
          <w:sz w:val="24"/>
          <w:szCs w:val="24"/>
        </w:rPr>
        <w:t>.</w:t>
      </w:r>
    </w:p>
    <w:p w:rsidR="008B2108" w:rsidRPr="00997834" w:rsidRDefault="008B2108" w:rsidP="004254CF">
      <w:pPr>
        <w:spacing w:after="0" w:line="360" w:lineRule="auto"/>
        <w:jc w:val="both"/>
        <w:rPr>
          <w:rFonts w:ascii="Times New Roman" w:hAnsi="Times New Roman" w:cs="Times New Roman"/>
          <w:i/>
          <w:iCs/>
        </w:rPr>
      </w:pPr>
    </w:p>
    <w:p w:rsidR="008A6580" w:rsidRPr="00E52730" w:rsidRDefault="00377713" w:rsidP="004254CF">
      <w:pPr>
        <w:autoSpaceDE w:val="0"/>
        <w:autoSpaceDN w:val="0"/>
        <w:adjustRightInd w:val="0"/>
        <w:spacing w:after="0" w:line="360" w:lineRule="auto"/>
        <w:ind w:left="354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37771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Dispõe sobre a criação do Segmento de Usuários de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nominado</w:t>
      </w:r>
      <w:r w:rsidRPr="0037771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="00B92DB6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Matéria Prima</w:t>
      </w:r>
      <w:r w:rsidR="00406948" w:rsidRPr="00E52730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da</w:t>
      </w:r>
      <w:r w:rsidR="007F3F3C" w:rsidRPr="00E52730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Companhia de Gás de Santa Catarina - SCGÁS</w:t>
      </w:r>
      <w:r w:rsidR="008A6580" w:rsidRPr="00E52730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CC0BFA" w:rsidRPr="00997834" w:rsidRDefault="00CC0BFA" w:rsidP="004254CF">
      <w:pPr>
        <w:pStyle w:val="Default"/>
        <w:spacing w:line="360" w:lineRule="auto"/>
        <w:jc w:val="both"/>
        <w:rPr>
          <w:rFonts w:ascii="Times New Roman" w:hAnsi="Times New Roman" w:cs="Times New Roman"/>
          <w:i/>
          <w:iCs/>
        </w:rPr>
      </w:pPr>
    </w:p>
    <w:p w:rsidR="00644A9C" w:rsidRDefault="00A11DCC" w:rsidP="00381C52">
      <w:pPr>
        <w:autoSpaceDE w:val="0"/>
        <w:autoSpaceDN w:val="0"/>
        <w:adjustRightInd w:val="0"/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97834">
        <w:rPr>
          <w:rFonts w:ascii="Times New Roman" w:hAnsi="Times New Roman" w:cs="Times New Roman"/>
          <w:sz w:val="24"/>
          <w:szCs w:val="24"/>
        </w:rPr>
        <w:t>A Diretoria Colegiada da Agência de Regulação de Serviços Públicos de Santa Catarina - ARESC, no uso de suas atribuições legais</w:t>
      </w:r>
      <w:r w:rsidR="00273989" w:rsidRPr="00997834">
        <w:rPr>
          <w:rFonts w:ascii="Times New Roman" w:hAnsi="Times New Roman" w:cs="Times New Roman"/>
          <w:sz w:val="24"/>
          <w:szCs w:val="24"/>
        </w:rPr>
        <w:t>,</w:t>
      </w:r>
      <w:r w:rsidRPr="00997834">
        <w:rPr>
          <w:rFonts w:ascii="Times New Roman" w:hAnsi="Times New Roman" w:cs="Times New Roman"/>
          <w:sz w:val="24"/>
          <w:szCs w:val="24"/>
        </w:rPr>
        <w:t xml:space="preserve"> e no disposto no Inciso I</w:t>
      </w:r>
      <w:r w:rsidR="00273989" w:rsidRPr="00997834">
        <w:rPr>
          <w:rFonts w:ascii="Times New Roman" w:hAnsi="Times New Roman" w:cs="Times New Roman"/>
          <w:sz w:val="24"/>
          <w:szCs w:val="24"/>
        </w:rPr>
        <w:t>I</w:t>
      </w:r>
      <w:r w:rsidRPr="00997834">
        <w:rPr>
          <w:rFonts w:ascii="Times New Roman" w:hAnsi="Times New Roman" w:cs="Times New Roman"/>
          <w:sz w:val="24"/>
          <w:szCs w:val="24"/>
        </w:rPr>
        <w:t xml:space="preserve"> do Art. </w:t>
      </w:r>
      <w:r w:rsidR="00273989" w:rsidRPr="00997834">
        <w:rPr>
          <w:rFonts w:ascii="Times New Roman" w:hAnsi="Times New Roman" w:cs="Times New Roman"/>
          <w:sz w:val="24"/>
          <w:szCs w:val="24"/>
        </w:rPr>
        <w:t>4</w:t>
      </w:r>
      <w:r w:rsidRPr="00997834">
        <w:rPr>
          <w:rFonts w:ascii="Times New Roman" w:hAnsi="Times New Roman" w:cs="Times New Roman"/>
          <w:sz w:val="24"/>
          <w:szCs w:val="24"/>
        </w:rPr>
        <w:t>º e no Art. 23º da Lei Ordinária nº 16.673, de 11 de agosto de 2015,</w:t>
      </w:r>
      <w:r w:rsidR="009623EB" w:rsidRPr="00997834">
        <w:rPr>
          <w:rFonts w:ascii="Times New Roman" w:hAnsi="Times New Roman" w:cs="Times New Roman"/>
          <w:sz w:val="24"/>
          <w:szCs w:val="24"/>
        </w:rPr>
        <w:t xml:space="preserve"> e considerando</w:t>
      </w:r>
      <w:r w:rsidR="001F0C0A">
        <w:rPr>
          <w:rFonts w:ascii="Times New Roman" w:hAnsi="Times New Roman" w:cs="Times New Roman"/>
          <w:sz w:val="24"/>
          <w:szCs w:val="24"/>
        </w:rPr>
        <w:t xml:space="preserve"> que</w:t>
      </w:r>
      <w:r w:rsidR="009623EB" w:rsidRPr="00997834">
        <w:rPr>
          <w:rFonts w:ascii="Times New Roman" w:hAnsi="Times New Roman" w:cs="Times New Roman"/>
          <w:sz w:val="24"/>
          <w:szCs w:val="24"/>
        </w:rPr>
        <w:t>:</w:t>
      </w:r>
    </w:p>
    <w:p w:rsidR="00D34EC9" w:rsidRDefault="004254CF" w:rsidP="00381C52">
      <w:pPr>
        <w:autoSpaceDE w:val="0"/>
        <w:autoSpaceDN w:val="0"/>
        <w:adjustRightInd w:val="0"/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4254CF">
        <w:rPr>
          <w:rFonts w:ascii="Times New Roman" w:hAnsi="Times New Roman" w:cs="Times New Roman"/>
          <w:sz w:val="24"/>
          <w:szCs w:val="24"/>
        </w:rPr>
        <w:t xml:space="preserve"> Contrato de Concessão de Distribuição de Gás Canalizado no Estado de </w:t>
      </w:r>
      <w:r>
        <w:rPr>
          <w:rFonts w:ascii="Times New Roman" w:hAnsi="Times New Roman" w:cs="Times New Roman"/>
          <w:sz w:val="24"/>
          <w:szCs w:val="24"/>
        </w:rPr>
        <w:t>Santa Catarina</w:t>
      </w:r>
      <w:r w:rsidRPr="004254CF">
        <w:rPr>
          <w:rFonts w:ascii="Times New Roman" w:hAnsi="Times New Roman" w:cs="Times New Roman"/>
          <w:sz w:val="24"/>
          <w:szCs w:val="24"/>
        </w:rPr>
        <w:t xml:space="preserve"> prevê </w:t>
      </w:r>
      <w:r>
        <w:rPr>
          <w:rFonts w:ascii="Times New Roman" w:hAnsi="Times New Roman" w:cs="Times New Roman"/>
          <w:sz w:val="24"/>
          <w:szCs w:val="24"/>
        </w:rPr>
        <w:t>uma</w:t>
      </w:r>
      <w:r w:rsidRPr="004254CF">
        <w:rPr>
          <w:rFonts w:ascii="Times New Roman" w:hAnsi="Times New Roman" w:cs="Times New Roman"/>
          <w:sz w:val="24"/>
          <w:szCs w:val="24"/>
        </w:rPr>
        <w:t xml:space="preserve"> classe tarifária exclusiva para uso em </w:t>
      </w:r>
      <w:r w:rsidR="00381C52">
        <w:rPr>
          <w:rFonts w:ascii="Times New Roman" w:hAnsi="Times New Roman" w:cs="Times New Roman"/>
          <w:sz w:val="24"/>
          <w:szCs w:val="24"/>
        </w:rPr>
        <w:t>Matéria Prima</w:t>
      </w:r>
      <w:r w:rsidRPr="004254CF">
        <w:rPr>
          <w:rFonts w:ascii="Times New Roman" w:hAnsi="Times New Roman" w:cs="Times New Roman"/>
          <w:sz w:val="24"/>
          <w:szCs w:val="24"/>
        </w:rPr>
        <w:t xml:space="preserve"> cujo valor da margem proporciona benefícios ao usuário em relação aos valores de outros segmentos tarifários</w:t>
      </w:r>
      <w:r w:rsidR="00C248D6">
        <w:rPr>
          <w:rFonts w:ascii="Times New Roman" w:hAnsi="Times New Roman" w:cs="Times New Roman"/>
          <w:sz w:val="24"/>
          <w:szCs w:val="24"/>
        </w:rPr>
        <w:t>;</w:t>
      </w:r>
    </w:p>
    <w:p w:rsidR="00C408A0" w:rsidRDefault="00C408A0" w:rsidP="00381C52">
      <w:pPr>
        <w:autoSpaceDE w:val="0"/>
        <w:autoSpaceDN w:val="0"/>
        <w:adjustRightInd w:val="0"/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Pr="00C408A0">
        <w:rPr>
          <w:rFonts w:ascii="Times New Roman" w:hAnsi="Times New Roman" w:cs="Times New Roman"/>
          <w:sz w:val="24"/>
          <w:szCs w:val="24"/>
        </w:rPr>
        <w:t xml:space="preserve"> concessionária de distribuição de gás canalizado</w:t>
      </w:r>
      <w:r>
        <w:rPr>
          <w:rFonts w:ascii="Times New Roman" w:hAnsi="Times New Roman" w:cs="Times New Roman"/>
          <w:sz w:val="24"/>
          <w:szCs w:val="24"/>
        </w:rPr>
        <w:t xml:space="preserve"> de Santa Catarina</w:t>
      </w:r>
      <w:r w:rsidR="006D1531">
        <w:rPr>
          <w:rFonts w:ascii="Times New Roman" w:hAnsi="Times New Roman" w:cs="Times New Roman"/>
          <w:sz w:val="24"/>
          <w:szCs w:val="24"/>
        </w:rPr>
        <w:t xml:space="preserve"> te</w:t>
      </w:r>
      <w:r w:rsidRPr="00C408A0">
        <w:rPr>
          <w:rFonts w:ascii="Times New Roman" w:hAnsi="Times New Roman" w:cs="Times New Roman"/>
          <w:sz w:val="24"/>
          <w:szCs w:val="24"/>
        </w:rPr>
        <w:t xml:space="preserve">m detectado significativo potencial de mercado para </w:t>
      </w:r>
      <w:r>
        <w:rPr>
          <w:rFonts w:ascii="Times New Roman" w:hAnsi="Times New Roman" w:cs="Times New Roman"/>
          <w:sz w:val="24"/>
          <w:szCs w:val="24"/>
        </w:rPr>
        <w:t>o segmento</w:t>
      </w:r>
      <w:r w:rsidRPr="00C408A0">
        <w:rPr>
          <w:rFonts w:ascii="Times New Roman" w:hAnsi="Times New Roman" w:cs="Times New Roman"/>
          <w:sz w:val="24"/>
          <w:szCs w:val="24"/>
        </w:rPr>
        <w:t>;</w:t>
      </w:r>
      <w:r w:rsidR="0079070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9070E">
        <w:rPr>
          <w:rFonts w:ascii="Times New Roman" w:hAnsi="Times New Roman" w:cs="Times New Roman"/>
          <w:sz w:val="24"/>
          <w:szCs w:val="24"/>
        </w:rPr>
        <w:t>e</w:t>
      </w:r>
      <w:proofErr w:type="gramEnd"/>
    </w:p>
    <w:p w:rsidR="000A1D44" w:rsidRDefault="002600FA" w:rsidP="00381C52">
      <w:pPr>
        <w:autoSpaceDE w:val="0"/>
        <w:autoSpaceDN w:val="0"/>
        <w:adjustRightInd w:val="0"/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</w:t>
      </w:r>
      <w:r w:rsidR="000A1D44" w:rsidRPr="00DB0C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busca do valor ideal da tarifa, a Aresc está realizando estudos para a elaboração da metodologia de revisão tarifária, </w:t>
      </w:r>
      <w:r w:rsidR="000A1D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 que </w:t>
      </w:r>
      <w:r w:rsidR="000A1D44" w:rsidRPr="00DB0C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após esta revisão, </w:t>
      </w:r>
      <w:r w:rsidR="000A1D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tarifa fixada nesta resolução </w:t>
      </w:r>
      <w:r w:rsidR="000A1D44" w:rsidRPr="00DB0C33">
        <w:rPr>
          <w:rFonts w:ascii="Times New Roman" w:eastAsia="Times New Roman" w:hAnsi="Times New Roman" w:cs="Times New Roman"/>
          <w:color w:val="000000"/>
          <w:sz w:val="24"/>
          <w:szCs w:val="24"/>
        </w:rPr>
        <w:t>poderá se mostrar inferior, igual ou superior</w:t>
      </w:r>
      <w:r w:rsidR="00371974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</w:p>
    <w:p w:rsidR="00644A9C" w:rsidRDefault="00644A9C" w:rsidP="00381C52">
      <w:pPr>
        <w:autoSpaceDE w:val="0"/>
        <w:autoSpaceDN w:val="0"/>
        <w:adjustRightInd w:val="0"/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7834">
        <w:rPr>
          <w:rFonts w:ascii="Times New Roman" w:hAnsi="Times New Roman" w:cs="Times New Roman"/>
          <w:b/>
          <w:sz w:val="24"/>
          <w:szCs w:val="24"/>
        </w:rPr>
        <w:t>RESOLVE:</w:t>
      </w:r>
    </w:p>
    <w:p w:rsidR="00644A9C" w:rsidRDefault="009623EB" w:rsidP="00381C52">
      <w:pPr>
        <w:autoSpaceDE w:val="0"/>
        <w:autoSpaceDN w:val="0"/>
        <w:adjustRightInd w:val="0"/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97834">
        <w:rPr>
          <w:rFonts w:ascii="Times New Roman" w:hAnsi="Times New Roman" w:cs="Times New Roman"/>
          <w:sz w:val="24"/>
          <w:szCs w:val="24"/>
        </w:rPr>
        <w:t>Art. 1º</w:t>
      </w:r>
      <w:r w:rsidR="00644A9C" w:rsidRPr="00997834">
        <w:rPr>
          <w:rFonts w:ascii="Times New Roman" w:hAnsi="Times New Roman" w:cs="Times New Roman"/>
          <w:sz w:val="24"/>
          <w:szCs w:val="24"/>
        </w:rPr>
        <w:t xml:space="preserve"> </w:t>
      </w:r>
      <w:r w:rsidR="007C4A48" w:rsidRPr="007C4A48">
        <w:rPr>
          <w:rFonts w:ascii="Times New Roman" w:hAnsi="Times New Roman" w:cs="Times New Roman"/>
          <w:sz w:val="24"/>
          <w:szCs w:val="24"/>
        </w:rPr>
        <w:t xml:space="preserve">Criar o Segmento de Usuários </w:t>
      </w:r>
      <w:r w:rsidR="00381C52">
        <w:rPr>
          <w:rFonts w:ascii="Times New Roman" w:hAnsi="Times New Roman" w:cs="Times New Roman"/>
          <w:sz w:val="24"/>
          <w:szCs w:val="24"/>
        </w:rPr>
        <w:t xml:space="preserve">Matéria Prima </w:t>
      </w:r>
      <w:r w:rsidR="007C4A48">
        <w:rPr>
          <w:rFonts w:ascii="Times New Roman" w:hAnsi="Times New Roman" w:cs="Times New Roman"/>
          <w:sz w:val="24"/>
          <w:szCs w:val="24"/>
        </w:rPr>
        <w:t>e sua</w:t>
      </w:r>
      <w:r w:rsidR="00106D49">
        <w:rPr>
          <w:rFonts w:ascii="Times New Roman" w:hAnsi="Times New Roman" w:cs="Times New Roman"/>
          <w:sz w:val="24"/>
          <w:szCs w:val="24"/>
        </w:rPr>
        <w:t>s</w:t>
      </w:r>
      <w:r w:rsidR="007C4A48">
        <w:rPr>
          <w:rFonts w:ascii="Times New Roman" w:hAnsi="Times New Roman" w:cs="Times New Roman"/>
          <w:sz w:val="24"/>
          <w:szCs w:val="24"/>
        </w:rPr>
        <w:t xml:space="preserve"> respectiva</w:t>
      </w:r>
      <w:r w:rsidR="00106D49">
        <w:rPr>
          <w:rFonts w:ascii="Times New Roman" w:hAnsi="Times New Roman" w:cs="Times New Roman"/>
          <w:sz w:val="24"/>
          <w:szCs w:val="24"/>
        </w:rPr>
        <w:t>s</w:t>
      </w:r>
      <w:r w:rsidR="007C4A48">
        <w:rPr>
          <w:rFonts w:ascii="Times New Roman" w:hAnsi="Times New Roman" w:cs="Times New Roman"/>
          <w:sz w:val="24"/>
          <w:szCs w:val="24"/>
        </w:rPr>
        <w:t xml:space="preserve"> tabela</w:t>
      </w:r>
      <w:r w:rsidR="00106D49">
        <w:rPr>
          <w:rFonts w:ascii="Times New Roman" w:hAnsi="Times New Roman" w:cs="Times New Roman"/>
          <w:sz w:val="24"/>
          <w:szCs w:val="24"/>
        </w:rPr>
        <w:t>s</w:t>
      </w:r>
      <w:r w:rsidR="007C4A48">
        <w:rPr>
          <w:rFonts w:ascii="Times New Roman" w:hAnsi="Times New Roman" w:cs="Times New Roman"/>
          <w:sz w:val="24"/>
          <w:szCs w:val="24"/>
        </w:rPr>
        <w:t xml:space="preserve"> de </w:t>
      </w:r>
      <w:r w:rsidR="00E26D10">
        <w:rPr>
          <w:rFonts w:ascii="Times New Roman" w:hAnsi="Times New Roman" w:cs="Times New Roman"/>
          <w:sz w:val="24"/>
          <w:szCs w:val="24"/>
        </w:rPr>
        <w:t>margens</w:t>
      </w:r>
      <w:r w:rsidR="007C4A48" w:rsidRPr="007C4A48">
        <w:rPr>
          <w:rFonts w:ascii="Times New Roman" w:hAnsi="Times New Roman" w:cs="Times New Roman"/>
          <w:sz w:val="24"/>
          <w:szCs w:val="24"/>
        </w:rPr>
        <w:t>, conforme Anexo.</w:t>
      </w:r>
    </w:p>
    <w:p w:rsidR="00996436" w:rsidRDefault="00996436" w:rsidP="00381C52">
      <w:pPr>
        <w:autoSpaceDE w:val="0"/>
        <w:autoSpaceDN w:val="0"/>
        <w:adjustRightInd w:val="0"/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B50A6">
        <w:rPr>
          <w:rFonts w:ascii="Times New Roman" w:hAnsi="Times New Roman" w:cs="Times New Roman"/>
          <w:sz w:val="24"/>
          <w:szCs w:val="24"/>
        </w:rPr>
        <w:t xml:space="preserve">Art. </w:t>
      </w:r>
      <w:r>
        <w:rPr>
          <w:rFonts w:ascii="Times New Roman" w:hAnsi="Times New Roman" w:cs="Times New Roman"/>
          <w:sz w:val="24"/>
          <w:szCs w:val="24"/>
        </w:rPr>
        <w:t>2º A partir da data de vigência desta Resolução, para compor as tarifas, a</w:t>
      </w:r>
      <w:r w:rsidRPr="001360AA">
        <w:rPr>
          <w:rFonts w:ascii="Times New Roman" w:hAnsi="Times New Roman" w:cs="Times New Roman"/>
          <w:sz w:val="24"/>
          <w:szCs w:val="24"/>
        </w:rPr>
        <w:t xml:space="preserve">o valor das margens </w:t>
      </w:r>
      <w:r>
        <w:rPr>
          <w:rFonts w:ascii="Times New Roman" w:hAnsi="Times New Roman" w:cs="Times New Roman"/>
          <w:sz w:val="24"/>
          <w:szCs w:val="24"/>
        </w:rPr>
        <w:t>nas</w:t>
      </w:r>
      <w:r w:rsidRPr="001360AA">
        <w:rPr>
          <w:rFonts w:ascii="Times New Roman" w:hAnsi="Times New Roman" w:cs="Times New Roman"/>
          <w:sz w:val="24"/>
          <w:szCs w:val="24"/>
        </w:rPr>
        <w:t xml:space="preserve"> tabela</w:t>
      </w:r>
      <w:r>
        <w:rPr>
          <w:rFonts w:ascii="Times New Roman" w:hAnsi="Times New Roman" w:cs="Times New Roman"/>
          <w:sz w:val="24"/>
          <w:szCs w:val="24"/>
        </w:rPr>
        <w:t>s em anexo</w:t>
      </w:r>
      <w:r w:rsidRPr="001360AA">
        <w:rPr>
          <w:rFonts w:ascii="Times New Roman" w:hAnsi="Times New Roman" w:cs="Times New Roman"/>
          <w:sz w:val="24"/>
          <w:szCs w:val="24"/>
        </w:rPr>
        <w:t xml:space="preserve"> deverá ser acrescido o valor do preço do gás (commodity + transporte) e impostos.</w:t>
      </w:r>
    </w:p>
    <w:p w:rsidR="00D55C2B" w:rsidRPr="00381C52" w:rsidRDefault="00D55C2B" w:rsidP="00381C52">
      <w:pPr>
        <w:autoSpaceDE w:val="0"/>
        <w:autoSpaceDN w:val="0"/>
        <w:adjustRightInd w:val="0"/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1C52">
        <w:rPr>
          <w:rFonts w:ascii="Times New Roman" w:hAnsi="Times New Roman" w:cs="Times New Roman"/>
          <w:sz w:val="24"/>
          <w:szCs w:val="24"/>
        </w:rPr>
        <w:t xml:space="preserve">Art. </w:t>
      </w:r>
      <w:r w:rsidR="00996436" w:rsidRPr="00381C52">
        <w:rPr>
          <w:rFonts w:ascii="Times New Roman" w:hAnsi="Times New Roman" w:cs="Times New Roman"/>
          <w:sz w:val="24"/>
          <w:szCs w:val="24"/>
        </w:rPr>
        <w:t>3</w:t>
      </w:r>
      <w:r w:rsidRPr="00381C52">
        <w:rPr>
          <w:rFonts w:ascii="Times New Roman" w:hAnsi="Times New Roman" w:cs="Times New Roman"/>
          <w:sz w:val="24"/>
          <w:szCs w:val="24"/>
        </w:rPr>
        <w:t>º</w:t>
      </w:r>
      <w:r w:rsidR="0011248C" w:rsidRPr="00381C52">
        <w:rPr>
          <w:rFonts w:ascii="Times New Roman" w:hAnsi="Times New Roman" w:cs="Times New Roman"/>
          <w:sz w:val="24"/>
          <w:szCs w:val="24"/>
        </w:rPr>
        <w:t xml:space="preserve"> A parcela da tarifa correspondente ao preço do gás e do transporte (PV) para esta data é de 0,</w:t>
      </w:r>
      <w:r w:rsidR="00381C52" w:rsidRPr="00381C52">
        <w:rPr>
          <w:rFonts w:ascii="Times New Roman" w:hAnsi="Times New Roman" w:cs="Times New Roman"/>
          <w:sz w:val="24"/>
          <w:szCs w:val="24"/>
        </w:rPr>
        <w:t>6027</w:t>
      </w:r>
      <w:r w:rsidR="0011248C" w:rsidRPr="00381C52">
        <w:rPr>
          <w:rFonts w:ascii="Times New Roman" w:hAnsi="Times New Roman" w:cs="Times New Roman"/>
          <w:sz w:val="24"/>
          <w:szCs w:val="24"/>
        </w:rPr>
        <w:t xml:space="preserve"> R$/m³ </w:t>
      </w:r>
      <w:proofErr w:type="spellStart"/>
      <w:r w:rsidR="0011248C" w:rsidRPr="00381C52">
        <w:rPr>
          <w:rFonts w:ascii="Times New Roman" w:hAnsi="Times New Roman" w:cs="Times New Roman"/>
          <w:sz w:val="24"/>
          <w:szCs w:val="24"/>
        </w:rPr>
        <w:t>ex-impostos</w:t>
      </w:r>
      <w:proofErr w:type="spellEnd"/>
      <w:r w:rsidR="0011248C" w:rsidRPr="00381C52">
        <w:rPr>
          <w:rFonts w:ascii="Times New Roman" w:hAnsi="Times New Roman" w:cs="Times New Roman"/>
          <w:sz w:val="24"/>
          <w:szCs w:val="24"/>
        </w:rPr>
        <w:t xml:space="preserve"> e será atualizada periodicamente conforme </w:t>
      </w:r>
      <w:r w:rsidR="0011248C" w:rsidRPr="00381C52">
        <w:rPr>
          <w:rFonts w:ascii="Times New Roman" w:hAnsi="Times New Roman" w:cs="Times New Roman"/>
          <w:sz w:val="24"/>
          <w:szCs w:val="24"/>
        </w:rPr>
        <w:lastRenderedPageBreak/>
        <w:t xml:space="preserve">estabelecido no contrato </w:t>
      </w:r>
      <w:r w:rsidRPr="00381C52">
        <w:rPr>
          <w:rFonts w:ascii="Times New Roman" w:hAnsi="Times New Roman" w:cs="Times New Roman"/>
          <w:sz w:val="24"/>
          <w:szCs w:val="24"/>
        </w:rPr>
        <w:t>de compra e venda firmado entre a empresa distribuidora de gás de Santa Catarina e os clientes</w:t>
      </w:r>
      <w:r w:rsidR="00FC69B5" w:rsidRPr="00381C52">
        <w:rPr>
          <w:rFonts w:ascii="Times New Roman" w:hAnsi="Times New Roman" w:cs="Times New Roman"/>
          <w:sz w:val="24"/>
          <w:szCs w:val="24"/>
        </w:rPr>
        <w:t>, sendo que a atualização deverá ser</w:t>
      </w:r>
      <w:r w:rsidR="0063752B" w:rsidRPr="00381C52">
        <w:rPr>
          <w:rFonts w:ascii="Times New Roman" w:eastAsia="Times New Roman" w:hAnsi="Times New Roman" w:cs="Times New Roman"/>
          <w:color w:val="000000"/>
          <w:sz w:val="24"/>
          <w:szCs w:val="24"/>
          <w:lang w:eastAsia="en-US"/>
        </w:rPr>
        <w:t xml:space="preserve"> homologad</w:t>
      </w:r>
      <w:r w:rsidR="00FC69B5" w:rsidRPr="00381C52">
        <w:rPr>
          <w:rFonts w:ascii="Times New Roman" w:eastAsia="Times New Roman" w:hAnsi="Times New Roman" w:cs="Times New Roman"/>
          <w:color w:val="000000"/>
          <w:sz w:val="24"/>
          <w:szCs w:val="24"/>
          <w:lang w:eastAsia="en-US"/>
        </w:rPr>
        <w:t>a</w:t>
      </w:r>
      <w:r w:rsidR="0063752B" w:rsidRPr="00381C52">
        <w:rPr>
          <w:rFonts w:ascii="Times New Roman" w:eastAsia="Times New Roman" w:hAnsi="Times New Roman" w:cs="Times New Roman"/>
          <w:color w:val="000000"/>
          <w:sz w:val="24"/>
          <w:szCs w:val="24"/>
          <w:lang w:eastAsia="en-US"/>
        </w:rPr>
        <w:t xml:space="preserve"> pela Aresc</w:t>
      </w:r>
      <w:r w:rsidRPr="00381C52">
        <w:rPr>
          <w:rFonts w:ascii="Times New Roman" w:hAnsi="Times New Roman" w:cs="Times New Roman"/>
          <w:sz w:val="24"/>
          <w:szCs w:val="24"/>
        </w:rPr>
        <w:t>.</w:t>
      </w:r>
    </w:p>
    <w:p w:rsidR="004B4410" w:rsidRPr="00640DC3" w:rsidRDefault="004B4410" w:rsidP="00381C52">
      <w:pPr>
        <w:autoSpaceDE w:val="0"/>
        <w:autoSpaceDN w:val="0"/>
        <w:adjustRightInd w:val="0"/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Art. </w:t>
      </w:r>
      <w:r w:rsidR="0060732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º</w:t>
      </w:r>
      <w:r w:rsidRPr="007B50A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="00106D49">
        <w:rPr>
          <w:rFonts w:ascii="Times New Roman" w:hAnsi="Times New Roman" w:cs="Times New Roman"/>
          <w:sz w:val="24"/>
          <w:szCs w:val="24"/>
        </w:rPr>
        <w:t>s tabelas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01760">
        <w:rPr>
          <w:rFonts w:ascii="Times New Roman" w:hAnsi="Times New Roman" w:cs="Times New Roman"/>
          <w:sz w:val="24"/>
          <w:szCs w:val="24"/>
        </w:rPr>
        <w:t>margens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0A6">
        <w:rPr>
          <w:rFonts w:ascii="Times New Roman" w:hAnsi="Times New Roman" w:cs="Times New Roman"/>
          <w:sz w:val="24"/>
          <w:szCs w:val="24"/>
        </w:rPr>
        <w:t>citad</w:t>
      </w:r>
      <w:r>
        <w:rPr>
          <w:rFonts w:ascii="Times New Roman" w:hAnsi="Times New Roman" w:cs="Times New Roman"/>
          <w:sz w:val="24"/>
          <w:szCs w:val="24"/>
        </w:rPr>
        <w:t>a</w:t>
      </w:r>
      <w:r w:rsidR="00106D49">
        <w:rPr>
          <w:rFonts w:ascii="Times New Roman" w:hAnsi="Times New Roman" w:cs="Times New Roman"/>
          <w:sz w:val="24"/>
          <w:szCs w:val="24"/>
        </w:rPr>
        <w:t xml:space="preserve"> no Art. 1º são</w:t>
      </w:r>
      <w:r w:rsidRPr="007B50A6">
        <w:rPr>
          <w:rFonts w:ascii="Times New Roman" w:hAnsi="Times New Roman" w:cs="Times New Roman"/>
          <w:sz w:val="24"/>
          <w:szCs w:val="24"/>
        </w:rPr>
        <w:t xml:space="preserve"> aplicáve</w:t>
      </w:r>
      <w:r w:rsidR="00106D49">
        <w:rPr>
          <w:rFonts w:ascii="Times New Roman" w:hAnsi="Times New Roman" w:cs="Times New Roman"/>
          <w:sz w:val="24"/>
          <w:szCs w:val="24"/>
        </w:rPr>
        <w:t>is</w:t>
      </w:r>
      <w:r>
        <w:rPr>
          <w:rFonts w:ascii="Times New Roman" w:hAnsi="Times New Roman" w:cs="Times New Roman"/>
          <w:sz w:val="24"/>
          <w:szCs w:val="24"/>
        </w:rPr>
        <w:t xml:space="preserve"> após 30 dias</w:t>
      </w:r>
      <w:r w:rsidRPr="007B50A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 publicação no Diário Oficial do Estado de Santa Catarina</w:t>
      </w:r>
      <w:r w:rsidRPr="007B50A6">
        <w:rPr>
          <w:rFonts w:ascii="Times New Roman" w:hAnsi="Times New Roman" w:cs="Times New Roman"/>
          <w:sz w:val="24"/>
          <w:szCs w:val="24"/>
        </w:rPr>
        <w:t>.</w:t>
      </w:r>
    </w:p>
    <w:p w:rsidR="00A31ACD" w:rsidRDefault="009623EB" w:rsidP="00381C52">
      <w:pPr>
        <w:autoSpaceDE w:val="0"/>
        <w:autoSpaceDN w:val="0"/>
        <w:adjustRightInd w:val="0"/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97834">
        <w:rPr>
          <w:rFonts w:ascii="Times New Roman" w:hAnsi="Times New Roman" w:cs="Times New Roman"/>
          <w:sz w:val="24"/>
          <w:szCs w:val="24"/>
        </w:rPr>
        <w:t xml:space="preserve">Art. </w:t>
      </w:r>
      <w:r w:rsidR="00607328">
        <w:rPr>
          <w:rFonts w:ascii="Times New Roman" w:hAnsi="Times New Roman" w:cs="Times New Roman"/>
          <w:sz w:val="24"/>
          <w:szCs w:val="24"/>
        </w:rPr>
        <w:t>5</w:t>
      </w:r>
      <w:r w:rsidRPr="00997834">
        <w:rPr>
          <w:rFonts w:ascii="Times New Roman" w:hAnsi="Times New Roman" w:cs="Times New Roman"/>
          <w:sz w:val="24"/>
          <w:szCs w:val="24"/>
        </w:rPr>
        <w:t>º</w:t>
      </w:r>
      <w:r w:rsidR="00644A9C" w:rsidRPr="00997834">
        <w:rPr>
          <w:rFonts w:ascii="Times New Roman" w:hAnsi="Times New Roman" w:cs="Times New Roman"/>
          <w:sz w:val="24"/>
          <w:szCs w:val="24"/>
        </w:rPr>
        <w:t xml:space="preserve"> Esta Resolução entra em vigor na data de sua publicação.</w:t>
      </w:r>
    </w:p>
    <w:p w:rsidR="00A31ACD" w:rsidRDefault="00A31A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C44A39" w:rsidRDefault="00A31ACD" w:rsidP="00A31AC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31ACD">
        <w:rPr>
          <w:rFonts w:ascii="Times New Roman" w:hAnsi="Times New Roman" w:cs="Times New Roman"/>
          <w:sz w:val="24"/>
          <w:szCs w:val="24"/>
        </w:rPr>
        <w:lastRenderedPageBreak/>
        <w:t xml:space="preserve">ANEXO </w:t>
      </w:r>
    </w:p>
    <w:p w:rsidR="00EC7664" w:rsidRDefault="00A31ACD" w:rsidP="00A31AC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31ACD">
        <w:rPr>
          <w:rFonts w:ascii="Times New Roman" w:hAnsi="Times New Roman" w:cs="Times New Roman"/>
          <w:sz w:val="24"/>
          <w:szCs w:val="24"/>
        </w:rPr>
        <w:t xml:space="preserve"> </w:t>
      </w:r>
      <w:r w:rsidR="00BA61B0">
        <w:rPr>
          <w:rFonts w:ascii="Times New Roman" w:hAnsi="Times New Roman" w:cs="Times New Roman"/>
          <w:sz w:val="24"/>
          <w:szCs w:val="24"/>
        </w:rPr>
        <w:t>Tabela de margens para</w:t>
      </w:r>
      <w:r w:rsidR="00500282">
        <w:rPr>
          <w:rFonts w:ascii="Times New Roman" w:hAnsi="Times New Roman" w:cs="Times New Roman"/>
          <w:sz w:val="24"/>
          <w:szCs w:val="24"/>
        </w:rPr>
        <w:t xml:space="preserve"> o segmento de</w:t>
      </w:r>
      <w:r w:rsidR="00BA61B0">
        <w:rPr>
          <w:rFonts w:ascii="Times New Roman" w:hAnsi="Times New Roman" w:cs="Times New Roman"/>
          <w:sz w:val="24"/>
          <w:szCs w:val="24"/>
        </w:rPr>
        <w:t xml:space="preserve"> Geração Distribuída</w:t>
      </w:r>
    </w:p>
    <w:p w:rsidR="00BA61B0" w:rsidRDefault="00BA61B0" w:rsidP="00A31AC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7"/>
        <w:gridCol w:w="2270"/>
        <w:gridCol w:w="2255"/>
        <w:gridCol w:w="2349"/>
      </w:tblGrid>
      <w:tr w:rsidR="00BA61B0" w:rsidTr="00BA61B0">
        <w:trPr>
          <w:trHeight w:val="705"/>
          <w:jc w:val="center"/>
        </w:trPr>
        <w:tc>
          <w:tcPr>
            <w:tcW w:w="3725" w:type="pct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CFE2F3"/>
            <w:vAlign w:val="center"/>
            <w:hideMark/>
          </w:tcPr>
          <w:p w:rsidR="00BA61B0" w:rsidRDefault="00BA61B0" w:rsidP="00C44A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US"/>
              </w:rPr>
              <w:t>T</w:t>
            </w:r>
            <w:r w:rsidR="00C44A39">
              <w:rPr>
                <w:rFonts w:ascii="Calibri" w:eastAsia="Times New Roman" w:hAnsi="Calibri" w:cs="Times New Roman"/>
                <w:b/>
                <w:bCs/>
                <w:color w:val="000000"/>
                <w:lang w:eastAsia="en-US"/>
              </w:rPr>
              <w:t>MP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US"/>
              </w:rPr>
              <w:t xml:space="preserve"> INDUSTRIAL - QMP 90%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US"/>
              </w:rPr>
              <w:br/>
            </w:r>
            <w:r w:rsidR="00C44A39">
              <w:rPr>
                <w:rFonts w:ascii="Calibri" w:eastAsia="Times New Roman" w:hAnsi="Calibri" w:cs="Times New Roman"/>
                <w:b/>
                <w:bCs/>
                <w:color w:val="000000"/>
                <w:lang w:eastAsia="en-US"/>
              </w:rPr>
              <w:t>Matéria Prima – Utilização do gás natural como matéria prima</w:t>
            </w:r>
          </w:p>
        </w:tc>
        <w:tc>
          <w:tcPr>
            <w:tcW w:w="127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CFE2F3"/>
            <w:vAlign w:val="center"/>
            <w:hideMark/>
          </w:tcPr>
          <w:p w:rsidR="00BA61B0" w:rsidRDefault="00BA6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US"/>
              </w:rPr>
              <w:t>Margem Bruta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US"/>
              </w:rPr>
              <w:br/>
            </w:r>
            <w:proofErr w:type="gramStart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US"/>
              </w:rPr>
              <w:t>(</w:t>
            </w:r>
            <w:proofErr w:type="spellStart"/>
            <w:proofErr w:type="gramEnd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US"/>
              </w:rPr>
              <w:t>Ex-impostos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US"/>
              </w:rPr>
              <w:t>)</w:t>
            </w:r>
          </w:p>
        </w:tc>
      </w:tr>
      <w:tr w:rsidR="00BA61B0" w:rsidTr="00BA61B0">
        <w:trPr>
          <w:trHeight w:val="630"/>
          <w:jc w:val="center"/>
        </w:trPr>
        <w:tc>
          <w:tcPr>
            <w:tcW w:w="3725" w:type="pct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CFE2F3"/>
            <w:vAlign w:val="center"/>
            <w:hideMark/>
          </w:tcPr>
          <w:p w:rsidR="00BA61B0" w:rsidRDefault="00BA6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US"/>
              </w:rPr>
              <w:t>Faixa de Consumo Diário (m³/dia)</w:t>
            </w:r>
          </w:p>
        </w:tc>
        <w:tc>
          <w:tcPr>
            <w:tcW w:w="1275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CFE2F3"/>
            <w:vAlign w:val="center"/>
            <w:hideMark/>
          </w:tcPr>
          <w:p w:rsidR="00BA61B0" w:rsidRDefault="00BA6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n-US"/>
              </w:rPr>
              <w:t>R$/m³</w:t>
            </w:r>
          </w:p>
        </w:tc>
      </w:tr>
      <w:tr w:rsidR="00BA61B0" w:rsidTr="00BA61B0">
        <w:trPr>
          <w:trHeight w:val="239"/>
          <w:jc w:val="center"/>
        </w:trPr>
        <w:tc>
          <w:tcPr>
            <w:tcW w:w="1269" w:type="pct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BA61B0" w:rsidRDefault="00BA6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proofErr w:type="gramStart"/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</w:t>
            </w:r>
            <w:proofErr w:type="gramEnd"/>
          </w:p>
        </w:tc>
        <w:tc>
          <w:tcPr>
            <w:tcW w:w="1232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BA61B0" w:rsidRDefault="00BA6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proofErr w:type="gramStart"/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a</w:t>
            </w:r>
            <w:proofErr w:type="gramEnd"/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BA61B0" w:rsidRDefault="00BA6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10.000</w:t>
            </w:r>
          </w:p>
        </w:tc>
        <w:tc>
          <w:tcPr>
            <w:tcW w:w="1275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BA61B0" w:rsidRDefault="00BA6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0,1493</w:t>
            </w:r>
          </w:p>
        </w:tc>
      </w:tr>
      <w:tr w:rsidR="00BA61B0" w:rsidTr="00BA61B0">
        <w:trPr>
          <w:trHeight w:val="300"/>
          <w:jc w:val="center"/>
        </w:trPr>
        <w:tc>
          <w:tcPr>
            <w:tcW w:w="1269" w:type="pct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BA61B0" w:rsidRDefault="00BA6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10.001</w:t>
            </w:r>
          </w:p>
        </w:tc>
        <w:tc>
          <w:tcPr>
            <w:tcW w:w="1232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BA61B0" w:rsidRDefault="00BA6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proofErr w:type="gramStart"/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a</w:t>
            </w:r>
            <w:proofErr w:type="gramEnd"/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BA61B0" w:rsidRDefault="00BA6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90.000</w:t>
            </w:r>
          </w:p>
        </w:tc>
        <w:tc>
          <w:tcPr>
            <w:tcW w:w="1275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BA61B0" w:rsidRDefault="00C44A39" w:rsidP="00C44A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0,1139</w:t>
            </w:r>
          </w:p>
        </w:tc>
      </w:tr>
      <w:tr w:rsidR="00BA61B0" w:rsidTr="00BA61B0">
        <w:trPr>
          <w:trHeight w:val="300"/>
          <w:jc w:val="center"/>
        </w:trPr>
        <w:tc>
          <w:tcPr>
            <w:tcW w:w="1269" w:type="pct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BA61B0" w:rsidRDefault="00BA6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90.001</w:t>
            </w:r>
          </w:p>
        </w:tc>
        <w:tc>
          <w:tcPr>
            <w:tcW w:w="1232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BA61B0" w:rsidRDefault="00BA6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proofErr w:type="gramStart"/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a</w:t>
            </w:r>
            <w:proofErr w:type="gramEnd"/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BA61B0" w:rsidRDefault="00BA6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200.000</w:t>
            </w:r>
          </w:p>
        </w:tc>
        <w:tc>
          <w:tcPr>
            <w:tcW w:w="1275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BA61B0" w:rsidRDefault="00BA61B0" w:rsidP="00C44A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</w:t>
            </w:r>
            <w:r w:rsidR="00C44A39">
              <w:rPr>
                <w:rFonts w:ascii="Calibri" w:eastAsia="Times New Roman" w:hAnsi="Calibri" w:cs="Times New Roman"/>
                <w:color w:val="000000"/>
                <w:lang w:eastAsia="en-US"/>
              </w:rPr>
              <w:t>905</w:t>
            </w:r>
          </w:p>
        </w:tc>
      </w:tr>
      <w:tr w:rsidR="00BA61B0" w:rsidTr="00BA61B0">
        <w:trPr>
          <w:trHeight w:val="195"/>
          <w:jc w:val="center"/>
        </w:trPr>
        <w:tc>
          <w:tcPr>
            <w:tcW w:w="3725" w:type="pct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BA61B0" w:rsidRDefault="00BA6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Maior que 200.000</w:t>
            </w:r>
          </w:p>
        </w:tc>
        <w:tc>
          <w:tcPr>
            <w:tcW w:w="1275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BA61B0" w:rsidRDefault="00C44A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0,0905</w:t>
            </w:r>
          </w:p>
        </w:tc>
      </w:tr>
    </w:tbl>
    <w:p w:rsidR="00BA61B0" w:rsidRDefault="00BA61B0" w:rsidP="00A31AC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37C89" w:rsidRPr="00337C89" w:rsidRDefault="00A84732" w:rsidP="00816166">
      <w:pPr>
        <w:pStyle w:val="PargrafodaLista"/>
        <w:autoSpaceDE w:val="0"/>
        <w:autoSpaceDN w:val="0"/>
        <w:adjustRightInd w:val="0"/>
        <w:spacing w:after="0" w:line="360" w:lineRule="auto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NOTAS:</w:t>
      </w:r>
    </w:p>
    <w:p w:rsidR="00337C89" w:rsidRDefault="00337C89" w:rsidP="00816166">
      <w:pPr>
        <w:pStyle w:val="PargrafodaLista"/>
        <w:autoSpaceDE w:val="0"/>
        <w:autoSpaceDN w:val="0"/>
        <w:adjustRightInd w:val="0"/>
        <w:spacing w:after="0" w:line="360" w:lineRule="auto"/>
        <w:ind w:left="0"/>
        <w:rPr>
          <w:rFonts w:ascii="Times New Roman" w:hAnsi="Times New Roman" w:cs="Times New Roman"/>
        </w:rPr>
      </w:pPr>
      <w:proofErr w:type="gramStart"/>
      <w:r w:rsidRPr="00337C89">
        <w:rPr>
          <w:rFonts w:ascii="Times New Roman" w:hAnsi="Times New Roman" w:cs="Times New Roman"/>
        </w:rPr>
        <w:t>1</w:t>
      </w:r>
      <w:proofErr w:type="gramEnd"/>
      <w:r w:rsidRPr="00337C89">
        <w:rPr>
          <w:rFonts w:ascii="Times New Roman" w:hAnsi="Times New Roman" w:cs="Times New Roman"/>
        </w:rPr>
        <w:t xml:space="preserve">) </w:t>
      </w:r>
      <w:r w:rsidR="009E6876">
        <w:rPr>
          <w:rFonts w:ascii="Times New Roman" w:hAnsi="Times New Roman" w:cs="Times New Roman"/>
        </w:rPr>
        <w:t>Os impostos serão considerados sobre a venda conforme legislação vigente.</w:t>
      </w:r>
      <w:r w:rsidRPr="00337C89">
        <w:rPr>
          <w:rFonts w:ascii="Times New Roman" w:hAnsi="Times New Roman" w:cs="Times New Roman"/>
        </w:rPr>
        <w:t xml:space="preserve"> </w:t>
      </w:r>
    </w:p>
    <w:p w:rsidR="009E6876" w:rsidRDefault="00337C89" w:rsidP="00816166">
      <w:pPr>
        <w:pStyle w:val="Pargrafoda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</w:rPr>
      </w:pPr>
      <w:proofErr w:type="gramStart"/>
      <w:r w:rsidRPr="00337C89">
        <w:rPr>
          <w:rFonts w:ascii="Times New Roman" w:hAnsi="Times New Roman" w:cs="Times New Roman"/>
        </w:rPr>
        <w:t>2</w:t>
      </w:r>
      <w:proofErr w:type="gramEnd"/>
      <w:r w:rsidRPr="00337C89">
        <w:rPr>
          <w:rFonts w:ascii="Times New Roman" w:hAnsi="Times New Roman" w:cs="Times New Roman"/>
        </w:rPr>
        <w:t>)</w:t>
      </w:r>
      <w:r w:rsidR="00E43F1B">
        <w:rPr>
          <w:rFonts w:ascii="Times New Roman" w:hAnsi="Times New Roman" w:cs="Times New Roman"/>
        </w:rPr>
        <w:t xml:space="preserve"> </w:t>
      </w:r>
      <w:r w:rsidR="009E6876">
        <w:rPr>
          <w:rFonts w:ascii="Times New Roman" w:hAnsi="Times New Roman" w:cs="Times New Roman"/>
        </w:rPr>
        <w:t>A Parcela da tarifa correspondente ao preço do gás e do transporte (PV), “</w:t>
      </w:r>
      <w:proofErr w:type="spellStart"/>
      <w:r w:rsidR="009E6876">
        <w:rPr>
          <w:rFonts w:ascii="Times New Roman" w:hAnsi="Times New Roman" w:cs="Times New Roman"/>
        </w:rPr>
        <w:t>ex-impostos</w:t>
      </w:r>
      <w:proofErr w:type="spellEnd"/>
      <w:r w:rsidR="009E6876">
        <w:rPr>
          <w:rFonts w:ascii="Times New Roman" w:hAnsi="Times New Roman" w:cs="Times New Roman"/>
        </w:rPr>
        <w:t>” será atualizada periodicamente conforme estabelecido no Contrato de Compra e Venda firmado entre a empresa dist</w:t>
      </w:r>
      <w:bookmarkStart w:id="0" w:name="_GoBack"/>
      <w:bookmarkEnd w:id="0"/>
      <w:r w:rsidR="009E6876">
        <w:rPr>
          <w:rFonts w:ascii="Times New Roman" w:hAnsi="Times New Roman" w:cs="Times New Roman"/>
        </w:rPr>
        <w:t>ribuidora de gás e os clientes, sendo que a atualização deverá ser homologada pela Aresc.</w:t>
      </w:r>
      <w:r w:rsidRPr="00337C89">
        <w:rPr>
          <w:rFonts w:ascii="Times New Roman" w:hAnsi="Times New Roman" w:cs="Times New Roman"/>
        </w:rPr>
        <w:t xml:space="preserve"> </w:t>
      </w:r>
    </w:p>
    <w:p w:rsidR="009E6876" w:rsidRDefault="00337C89" w:rsidP="00816166">
      <w:pPr>
        <w:pStyle w:val="Pargrafoda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</w:rPr>
      </w:pPr>
      <w:proofErr w:type="gramStart"/>
      <w:r w:rsidRPr="00337C89">
        <w:rPr>
          <w:rFonts w:ascii="Times New Roman" w:hAnsi="Times New Roman" w:cs="Times New Roman"/>
        </w:rPr>
        <w:t>3</w:t>
      </w:r>
      <w:proofErr w:type="gramEnd"/>
      <w:r w:rsidRPr="00337C89">
        <w:rPr>
          <w:rFonts w:ascii="Times New Roman" w:hAnsi="Times New Roman" w:cs="Times New Roman"/>
        </w:rPr>
        <w:t xml:space="preserve">) </w:t>
      </w:r>
      <w:r w:rsidR="009E6876">
        <w:rPr>
          <w:rFonts w:ascii="Times New Roman" w:hAnsi="Times New Roman" w:cs="Times New Roman"/>
        </w:rPr>
        <w:t xml:space="preserve">O valor do PV inicial será o mais atual </w:t>
      </w:r>
      <w:r w:rsidR="00E43F1B">
        <w:rPr>
          <w:rFonts w:ascii="Times New Roman" w:hAnsi="Times New Roman" w:cs="Times New Roman"/>
        </w:rPr>
        <w:t>definido nas tarifas aplicadas a</w:t>
      </w:r>
      <w:r w:rsidR="009E6876">
        <w:rPr>
          <w:rFonts w:ascii="Times New Roman" w:hAnsi="Times New Roman" w:cs="Times New Roman"/>
        </w:rPr>
        <w:t>o segmento de matéria prima ou na ausência dele o valor mais atualizado do PV aplicado às tabelas de tarifas do segmento i</w:t>
      </w:r>
      <w:r w:rsidR="00E43F1B">
        <w:rPr>
          <w:rFonts w:ascii="Times New Roman" w:hAnsi="Times New Roman" w:cs="Times New Roman"/>
        </w:rPr>
        <w:t>ndustrial, TG-1, sem a parcela e amortização definida pela Resolução Aresc 073.</w:t>
      </w:r>
    </w:p>
    <w:p w:rsidR="00E43F1B" w:rsidRDefault="009E6876" w:rsidP="00816166">
      <w:pPr>
        <w:pStyle w:val="Pargrafoda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4</w:t>
      </w:r>
      <w:proofErr w:type="gramEnd"/>
      <w:r>
        <w:rPr>
          <w:rFonts w:ascii="Times New Roman" w:hAnsi="Times New Roman" w:cs="Times New Roman"/>
        </w:rPr>
        <w:t>)</w:t>
      </w:r>
      <w:r w:rsidR="00E43F1B">
        <w:rPr>
          <w:rFonts w:ascii="Times New Roman" w:hAnsi="Times New Roman" w:cs="Times New Roman"/>
        </w:rPr>
        <w:t xml:space="preserve"> As tarifas (TM) são compostas de: TM = MB + PV + IMPOSTOS, o PV pode conter uma parcela de amortização conforme critério de repasse das variações do custo do gás e do transporte definido no Contrato entre a Distribuidora e o Cliente.</w:t>
      </w:r>
    </w:p>
    <w:p w:rsidR="009E6876" w:rsidRDefault="00E43F1B" w:rsidP="00816166">
      <w:pPr>
        <w:pStyle w:val="Pargrafoda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5</w:t>
      </w:r>
      <w:proofErr w:type="gramEnd"/>
      <w:r>
        <w:rPr>
          <w:rFonts w:ascii="Times New Roman" w:hAnsi="Times New Roman" w:cs="Times New Roman"/>
        </w:rPr>
        <w:t xml:space="preserve">) </w:t>
      </w:r>
      <w:r w:rsidR="00337C89" w:rsidRPr="00337C89">
        <w:rPr>
          <w:rFonts w:ascii="Times New Roman" w:hAnsi="Times New Roman" w:cs="Times New Roman"/>
        </w:rPr>
        <w:t xml:space="preserve">Gás Natural referido nas seguintes condições: Poder Calorífico Superior = 9.400 kcal/m3 (39.348,400 </w:t>
      </w:r>
      <w:proofErr w:type="spellStart"/>
      <w:r w:rsidR="00337C89" w:rsidRPr="00337C89">
        <w:rPr>
          <w:rFonts w:ascii="Times New Roman" w:hAnsi="Times New Roman" w:cs="Times New Roman"/>
        </w:rPr>
        <w:t>kJ</w:t>
      </w:r>
      <w:proofErr w:type="spellEnd"/>
      <w:r w:rsidR="00337C89" w:rsidRPr="00337C89">
        <w:rPr>
          <w:rFonts w:ascii="Times New Roman" w:hAnsi="Times New Roman" w:cs="Times New Roman"/>
        </w:rPr>
        <w:t xml:space="preserve">/m3 ou 10,932 kWh/m3) Temperatura = 293,15o K (20º </w:t>
      </w:r>
      <w:r>
        <w:rPr>
          <w:rFonts w:ascii="Times New Roman" w:hAnsi="Times New Roman" w:cs="Times New Roman"/>
        </w:rPr>
        <w:t xml:space="preserve">C) Pressão = 101.325 </w:t>
      </w:r>
      <w:proofErr w:type="spellStart"/>
      <w:r>
        <w:rPr>
          <w:rFonts w:ascii="Times New Roman" w:hAnsi="Times New Roman" w:cs="Times New Roman"/>
        </w:rPr>
        <w:t>Pa</w:t>
      </w:r>
      <w:proofErr w:type="spellEnd"/>
      <w:r>
        <w:rPr>
          <w:rFonts w:ascii="Times New Roman" w:hAnsi="Times New Roman" w:cs="Times New Roman"/>
        </w:rPr>
        <w:t xml:space="preserve"> (1 </w:t>
      </w:r>
      <w:proofErr w:type="spellStart"/>
      <w:r>
        <w:rPr>
          <w:rFonts w:ascii="Times New Roman" w:hAnsi="Times New Roman" w:cs="Times New Roman"/>
        </w:rPr>
        <w:t>atm</w:t>
      </w:r>
      <w:proofErr w:type="spellEnd"/>
      <w:r>
        <w:rPr>
          <w:rFonts w:ascii="Times New Roman" w:hAnsi="Times New Roman" w:cs="Times New Roman"/>
        </w:rPr>
        <w:t>).</w:t>
      </w:r>
    </w:p>
    <w:p w:rsidR="00337C89" w:rsidRDefault="00337C89" w:rsidP="00816166">
      <w:pPr>
        <w:pStyle w:val="Pargrafoda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</w:rPr>
      </w:pPr>
      <w:proofErr w:type="gramStart"/>
      <w:r w:rsidRPr="00337C89">
        <w:rPr>
          <w:rFonts w:ascii="Times New Roman" w:hAnsi="Times New Roman" w:cs="Times New Roman"/>
        </w:rPr>
        <w:t>6</w:t>
      </w:r>
      <w:proofErr w:type="gramEnd"/>
      <w:r w:rsidRPr="00337C89">
        <w:rPr>
          <w:rFonts w:ascii="Times New Roman" w:hAnsi="Times New Roman" w:cs="Times New Roman"/>
        </w:rPr>
        <w:t>) O cálculo do importe deve ser realizado em cascata, ou seja, progressivamente em cada uma das classes de consumo.</w:t>
      </w:r>
    </w:p>
    <w:p w:rsidR="00E43F1B" w:rsidRPr="00337C89" w:rsidRDefault="00E43F1B" w:rsidP="00816166">
      <w:pPr>
        <w:pStyle w:val="Pargrafoda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7</w:t>
      </w:r>
      <w:proofErr w:type="gramEnd"/>
      <w:r>
        <w:rPr>
          <w:rFonts w:ascii="Times New Roman" w:hAnsi="Times New Roman" w:cs="Times New Roman"/>
        </w:rPr>
        <w:t>) Enquadramento no segmento matéria prima deve observar o Uso Não Energético do Gás Natural, com utilização para o Mercado de Bens de Consumo Finais: Matéria Prima para a indústria.</w:t>
      </w:r>
    </w:p>
    <w:p w:rsidR="00BA61B0" w:rsidRDefault="00BA61B0" w:rsidP="00A31AC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A61B0" w:rsidRDefault="00BA61B0" w:rsidP="00A31AC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BA61B0" w:rsidSect="00FA609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38" w:right="1134" w:bottom="1418" w:left="1701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708C" w:rsidRDefault="00DA708C" w:rsidP="00C250C2">
      <w:pPr>
        <w:spacing w:after="0" w:line="240" w:lineRule="auto"/>
      </w:pPr>
      <w:r>
        <w:separator/>
      </w:r>
    </w:p>
  </w:endnote>
  <w:endnote w:type="continuationSeparator" w:id="0">
    <w:p w:rsidR="00DA708C" w:rsidRDefault="00DA708C" w:rsidP="00C250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7056" w:rsidRDefault="007F7056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5D66" w:rsidRDefault="00CE5D66" w:rsidP="008F5E8C">
    <w:pPr>
      <w:pStyle w:val="Rodap"/>
      <w:jc w:val="center"/>
    </w:pPr>
    <w:r>
      <w:fldChar w:fldCharType="begin"/>
    </w:r>
    <w:r>
      <w:instrText>PAGE   \* MERGEFORMAT</w:instrText>
    </w:r>
    <w:r>
      <w:fldChar w:fldCharType="separate"/>
    </w:r>
    <w:r w:rsidR="00816166">
      <w:rPr>
        <w:noProof/>
      </w:rPr>
      <w:t>2</w:t>
    </w:r>
    <w:r>
      <w:fldChar w:fldCharType="end"/>
    </w:r>
  </w:p>
  <w:p w:rsidR="00CE5D66" w:rsidRDefault="00CE5D66" w:rsidP="008F5E8C">
    <w:pPr>
      <w:pStyle w:val="Rodap"/>
    </w:pPr>
  </w:p>
  <w:p w:rsidR="00CE5D66" w:rsidRDefault="00CE5D66" w:rsidP="008F5E8C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7056" w:rsidRDefault="007F705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708C" w:rsidRDefault="00DA708C" w:rsidP="00C250C2">
      <w:pPr>
        <w:spacing w:after="0" w:line="240" w:lineRule="auto"/>
      </w:pPr>
      <w:r>
        <w:separator/>
      </w:r>
    </w:p>
  </w:footnote>
  <w:footnote w:type="continuationSeparator" w:id="0">
    <w:p w:rsidR="00DA708C" w:rsidRDefault="00DA708C" w:rsidP="00C250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7056" w:rsidRDefault="007F7056">
    <w:pPr>
      <w:pStyle w:val="Cabealho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50653157" o:spid="_x0000_s8194" type="#_x0000_t136" style="position:absolute;margin-left:0;margin-top:0;width:548.1pt;height:91.35pt;rotation:315;z-index:-25165209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UTA DE RESOLUÇÃO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25C5" w:rsidRPr="00A70F71" w:rsidRDefault="007F7056" w:rsidP="00B725C5">
    <w:pPr>
      <w:tabs>
        <w:tab w:val="center" w:pos="4419"/>
        <w:tab w:val="right" w:pos="8838"/>
      </w:tabs>
      <w:spacing w:before="120" w:after="120" w:line="240" w:lineRule="auto"/>
      <w:jc w:val="both"/>
      <w:rPr>
        <w:rFonts w:ascii="Times New Roman" w:eastAsia="Times New Roman" w:hAnsi="Times New Roman" w:cs="Times New Roman"/>
        <w:sz w:val="24"/>
        <w:szCs w:val="24"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50653158" o:spid="_x0000_s8195" type="#_x0000_t136" style="position:absolute;left:0;text-align:left;margin-left:0;margin-top:0;width:548.1pt;height:91.35pt;rotation:315;z-index:-25165004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UTA DE RESOLUÇÃO"/>
        </v:shape>
      </w:pict>
    </w:r>
    <w:r w:rsidR="00B725C5">
      <w:rPr>
        <w:rFonts w:ascii="Times New Roman" w:eastAsia="Times New Roman" w:hAnsi="Times New Roman" w:cs="Times New Roman"/>
        <w:b/>
        <w:noProof/>
        <w:sz w:val="24"/>
        <w:szCs w:val="24"/>
      </w:rPr>
      <w:drawing>
        <wp:anchor distT="0" distB="0" distL="114300" distR="114300" simplePos="0" relativeHeight="251660288" behindDoc="1" locked="0" layoutInCell="1" allowOverlap="1" wp14:anchorId="00D3EE99" wp14:editId="5D75103D">
          <wp:simplePos x="0" y="0"/>
          <wp:positionH relativeFrom="column">
            <wp:posOffset>-38735</wp:posOffset>
          </wp:positionH>
          <wp:positionV relativeFrom="paragraph">
            <wp:posOffset>-21590</wp:posOffset>
          </wp:positionV>
          <wp:extent cx="895985" cy="707390"/>
          <wp:effectExtent l="0" t="0" r="0" b="0"/>
          <wp:wrapTopAndBottom/>
          <wp:docPr id="4" name="Imagem 4" descr="ares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ares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2612" b="16129"/>
                  <a:stretch>
                    <a:fillRect/>
                  </a:stretch>
                </pic:blipFill>
                <pic:spPr bwMode="auto">
                  <a:xfrm>
                    <a:off x="0" y="0"/>
                    <a:ext cx="895985" cy="707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725C5" w:rsidRPr="00A70F71" w:rsidRDefault="00B725C5" w:rsidP="00B725C5">
    <w:pPr>
      <w:pStyle w:val="Cabealho"/>
    </w:pPr>
    <w:r>
      <w:rPr>
        <w:rFonts w:ascii="Times New Roman" w:eastAsia="Times New Roman" w:hAnsi="Times New Roman" w:cs="Times New Roman"/>
        <w:b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EFCD7E3" wp14:editId="74F32210">
              <wp:simplePos x="0" y="0"/>
              <wp:positionH relativeFrom="column">
                <wp:posOffset>859790</wp:posOffset>
              </wp:positionH>
              <wp:positionV relativeFrom="paragraph">
                <wp:posOffset>16510</wp:posOffset>
              </wp:positionV>
              <wp:extent cx="4772025" cy="508000"/>
              <wp:effectExtent l="0" t="0" r="9525" b="6350"/>
              <wp:wrapNone/>
              <wp:docPr id="3" name="Caixa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72025" cy="508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725C5" w:rsidRPr="00C76B05" w:rsidRDefault="00B725C5" w:rsidP="00B725C5">
                          <w:pPr>
                            <w:pStyle w:val="Ttulo1"/>
                            <w:rPr>
                              <w:rFonts w:eastAsia="BatangChe"/>
                            </w:rPr>
                          </w:pPr>
                          <w:r w:rsidRPr="00C76B05">
                            <w:rPr>
                              <w:rFonts w:eastAsia="BatangChe"/>
                            </w:rPr>
                            <w:t>ESTADO DE SANTA CATARINA</w:t>
                          </w:r>
                        </w:p>
                        <w:p w:rsidR="00B725C5" w:rsidRPr="00C76B05" w:rsidRDefault="00B725C5" w:rsidP="00B725C5">
                          <w:r w:rsidRPr="00C76B05">
                            <w:rPr>
                              <w:rFonts w:ascii="Arial" w:eastAsia="BatangChe" w:hAnsi="Arial" w:cs="Arial"/>
                            </w:rPr>
                            <w:t>Agência de Regulação de Serviços Públicos de Santa Catarina – ARESC</w:t>
                          </w:r>
                        </w:p>
                        <w:p w:rsidR="00B725C5" w:rsidRDefault="00B725C5" w:rsidP="00B725C5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3" o:spid="_x0000_s1026" type="#_x0000_t202" style="position:absolute;margin-left:67.7pt;margin-top:1.3pt;width:375.75pt;height:4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" stroked="f">
              <v:textbox>
                <w:txbxContent>
                  <w:p w:rsidR="00B725C5" w:rsidRPr="00C76B05" w:rsidRDefault="00B725C5" w:rsidP="00B725C5">
                    <w:pPr>
                      <w:pStyle w:val="Ttulo1"/>
                      <w:rPr>
                        <w:rFonts w:eastAsia="BatangChe"/>
                      </w:rPr>
                    </w:pPr>
                    <w:r w:rsidRPr="00C76B05">
                      <w:rPr>
                        <w:rFonts w:eastAsia="BatangChe"/>
                      </w:rPr>
                      <w:t>ESTADO DE SANTA CATARINA</w:t>
                    </w:r>
                  </w:p>
                  <w:p w:rsidR="00B725C5" w:rsidRPr="00C76B05" w:rsidRDefault="00B725C5" w:rsidP="00B725C5">
                    <w:r w:rsidRPr="00C76B05">
                      <w:rPr>
                        <w:rFonts w:ascii="Arial" w:eastAsia="BatangChe" w:hAnsi="Arial" w:cs="Arial"/>
                      </w:rPr>
                      <w:t>Agência de Regulação de Serviços Públicos de Santa Catarina – ARESC</w:t>
                    </w:r>
                  </w:p>
                  <w:p w:rsidR="00B725C5" w:rsidRDefault="00B725C5" w:rsidP="00B725C5"/>
                </w:txbxContent>
              </v:textbox>
            </v:shape>
          </w:pict>
        </mc:Fallback>
      </mc:AlternateContent>
    </w:r>
  </w:p>
  <w:p w:rsidR="00CE5D66" w:rsidRDefault="00CE5D66" w:rsidP="00C250C2">
    <w:pPr>
      <w:pStyle w:val="Cabealho"/>
      <w:ind w:left="-1134"/>
    </w:pPr>
  </w:p>
  <w:p w:rsidR="00B725C5" w:rsidRDefault="00B725C5" w:rsidP="00C250C2">
    <w:pPr>
      <w:pStyle w:val="Cabealho"/>
      <w:ind w:left="-1134"/>
    </w:pPr>
  </w:p>
  <w:p w:rsidR="00CE5D66" w:rsidRDefault="00CE5D66" w:rsidP="00C250C2">
    <w:pPr>
      <w:pStyle w:val="Cabealho"/>
      <w:ind w:left="-113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7056" w:rsidRDefault="007F7056">
    <w:pPr>
      <w:pStyle w:val="Cabealho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50653156" o:spid="_x0000_s8193" type="#_x0000_t136" style="position:absolute;margin-left:0;margin-top:0;width:548.1pt;height:91.35pt;rotation:315;z-index:-251654144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UTA DE RESOLUÇÃO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9B6A6A"/>
    <w:multiLevelType w:val="hybridMultilevel"/>
    <w:tmpl w:val="91F845B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B7CDF"/>
    <w:multiLevelType w:val="hybridMultilevel"/>
    <w:tmpl w:val="7F10F40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DC2F7A"/>
    <w:multiLevelType w:val="hybridMultilevel"/>
    <w:tmpl w:val="36D63706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33488A"/>
    <w:multiLevelType w:val="hybridMultilevel"/>
    <w:tmpl w:val="1DB87F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6153A9"/>
    <w:multiLevelType w:val="hybridMultilevel"/>
    <w:tmpl w:val="E52C6994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33557D"/>
    <w:multiLevelType w:val="hybridMultilevel"/>
    <w:tmpl w:val="5DA6FEF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9CA1B2E"/>
    <w:multiLevelType w:val="hybridMultilevel"/>
    <w:tmpl w:val="294816EA"/>
    <w:lvl w:ilvl="0" w:tplc="5AB2F48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1"/>
  </w:num>
  <w:num w:numId="7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8196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64C"/>
    <w:rsid w:val="00006950"/>
    <w:rsid w:val="00006ECE"/>
    <w:rsid w:val="000110C5"/>
    <w:rsid w:val="0001179C"/>
    <w:rsid w:val="00021399"/>
    <w:rsid w:val="000213E9"/>
    <w:rsid w:val="000224B9"/>
    <w:rsid w:val="000319FB"/>
    <w:rsid w:val="00032927"/>
    <w:rsid w:val="00036A00"/>
    <w:rsid w:val="00037656"/>
    <w:rsid w:val="00047334"/>
    <w:rsid w:val="000549A1"/>
    <w:rsid w:val="000566DC"/>
    <w:rsid w:val="00056702"/>
    <w:rsid w:val="00070D91"/>
    <w:rsid w:val="00074567"/>
    <w:rsid w:val="00077317"/>
    <w:rsid w:val="000811E1"/>
    <w:rsid w:val="00081BFB"/>
    <w:rsid w:val="0008510F"/>
    <w:rsid w:val="000925D3"/>
    <w:rsid w:val="00093B0A"/>
    <w:rsid w:val="000A1D44"/>
    <w:rsid w:val="000C404B"/>
    <w:rsid w:val="000D0F3B"/>
    <w:rsid w:val="000D0FC4"/>
    <w:rsid w:val="000D3EE4"/>
    <w:rsid w:val="000D55D2"/>
    <w:rsid w:val="000D68A4"/>
    <w:rsid w:val="000E00BA"/>
    <w:rsid w:val="000F2CCD"/>
    <w:rsid w:val="000F7813"/>
    <w:rsid w:val="00101760"/>
    <w:rsid w:val="00106D49"/>
    <w:rsid w:val="0011248C"/>
    <w:rsid w:val="001133CE"/>
    <w:rsid w:val="00113874"/>
    <w:rsid w:val="00113F8B"/>
    <w:rsid w:val="0011649F"/>
    <w:rsid w:val="00127B65"/>
    <w:rsid w:val="00133982"/>
    <w:rsid w:val="001360AA"/>
    <w:rsid w:val="00136B0C"/>
    <w:rsid w:val="0014251E"/>
    <w:rsid w:val="00144450"/>
    <w:rsid w:val="00144E13"/>
    <w:rsid w:val="001459E2"/>
    <w:rsid w:val="00150AFC"/>
    <w:rsid w:val="00151BE0"/>
    <w:rsid w:val="00152C45"/>
    <w:rsid w:val="00163497"/>
    <w:rsid w:val="00173D9F"/>
    <w:rsid w:val="00182EE0"/>
    <w:rsid w:val="00183A13"/>
    <w:rsid w:val="00191221"/>
    <w:rsid w:val="00194A08"/>
    <w:rsid w:val="001A1D7F"/>
    <w:rsid w:val="001A258C"/>
    <w:rsid w:val="001A4C16"/>
    <w:rsid w:val="001A7633"/>
    <w:rsid w:val="001B673D"/>
    <w:rsid w:val="001B7D0D"/>
    <w:rsid w:val="001C5314"/>
    <w:rsid w:val="001D15E8"/>
    <w:rsid w:val="001E4FC6"/>
    <w:rsid w:val="001E6FC2"/>
    <w:rsid w:val="001F0C0A"/>
    <w:rsid w:val="001F0E18"/>
    <w:rsid w:val="001F28B5"/>
    <w:rsid w:val="001F494D"/>
    <w:rsid w:val="00201ABB"/>
    <w:rsid w:val="00203A8E"/>
    <w:rsid w:val="0021055F"/>
    <w:rsid w:val="00225AF7"/>
    <w:rsid w:val="00227090"/>
    <w:rsid w:val="00236FAD"/>
    <w:rsid w:val="00237195"/>
    <w:rsid w:val="00247240"/>
    <w:rsid w:val="002568AD"/>
    <w:rsid w:val="002600FA"/>
    <w:rsid w:val="00263812"/>
    <w:rsid w:val="00263A79"/>
    <w:rsid w:val="00270659"/>
    <w:rsid w:val="00270EEF"/>
    <w:rsid w:val="00273989"/>
    <w:rsid w:val="0029291A"/>
    <w:rsid w:val="00293C87"/>
    <w:rsid w:val="00294E82"/>
    <w:rsid w:val="002B3614"/>
    <w:rsid w:val="002B537B"/>
    <w:rsid w:val="002C2069"/>
    <w:rsid w:val="002C4C5A"/>
    <w:rsid w:val="002C4E4C"/>
    <w:rsid w:val="002C6A18"/>
    <w:rsid w:val="002D164E"/>
    <w:rsid w:val="002D664C"/>
    <w:rsid w:val="002E1710"/>
    <w:rsid w:val="002E204F"/>
    <w:rsid w:val="002E47D3"/>
    <w:rsid w:val="002F26B6"/>
    <w:rsid w:val="00304FB2"/>
    <w:rsid w:val="00306BC4"/>
    <w:rsid w:val="00306C69"/>
    <w:rsid w:val="00306C6C"/>
    <w:rsid w:val="003136A0"/>
    <w:rsid w:val="00333898"/>
    <w:rsid w:val="0033712D"/>
    <w:rsid w:val="00337B43"/>
    <w:rsid w:val="00337C89"/>
    <w:rsid w:val="00344744"/>
    <w:rsid w:val="00350438"/>
    <w:rsid w:val="00351883"/>
    <w:rsid w:val="003540F7"/>
    <w:rsid w:val="00360294"/>
    <w:rsid w:val="00360734"/>
    <w:rsid w:val="0036139C"/>
    <w:rsid w:val="00363CB4"/>
    <w:rsid w:val="00365E5C"/>
    <w:rsid w:val="00371974"/>
    <w:rsid w:val="00377713"/>
    <w:rsid w:val="00377B11"/>
    <w:rsid w:val="00381C52"/>
    <w:rsid w:val="00386AB5"/>
    <w:rsid w:val="003A0F02"/>
    <w:rsid w:val="003A1B5B"/>
    <w:rsid w:val="003B055C"/>
    <w:rsid w:val="003B5BB0"/>
    <w:rsid w:val="003B6F11"/>
    <w:rsid w:val="003C67E4"/>
    <w:rsid w:val="003D45C5"/>
    <w:rsid w:val="003D5F3A"/>
    <w:rsid w:val="003E1FA8"/>
    <w:rsid w:val="003F0C81"/>
    <w:rsid w:val="0040207D"/>
    <w:rsid w:val="0040346F"/>
    <w:rsid w:val="004061B0"/>
    <w:rsid w:val="00406948"/>
    <w:rsid w:val="00407094"/>
    <w:rsid w:val="00407212"/>
    <w:rsid w:val="00411E88"/>
    <w:rsid w:val="00412862"/>
    <w:rsid w:val="00412A2B"/>
    <w:rsid w:val="00422288"/>
    <w:rsid w:val="004254CF"/>
    <w:rsid w:val="004274C3"/>
    <w:rsid w:val="00432C38"/>
    <w:rsid w:val="00433A5B"/>
    <w:rsid w:val="00440235"/>
    <w:rsid w:val="004406D5"/>
    <w:rsid w:val="00443415"/>
    <w:rsid w:val="00443443"/>
    <w:rsid w:val="00445F30"/>
    <w:rsid w:val="004577FB"/>
    <w:rsid w:val="00467D62"/>
    <w:rsid w:val="0047354D"/>
    <w:rsid w:val="00490624"/>
    <w:rsid w:val="004971CA"/>
    <w:rsid w:val="004A4386"/>
    <w:rsid w:val="004B0956"/>
    <w:rsid w:val="004B29D6"/>
    <w:rsid w:val="004B4410"/>
    <w:rsid w:val="004B7C70"/>
    <w:rsid w:val="004C4B02"/>
    <w:rsid w:val="004C64C1"/>
    <w:rsid w:val="004C7531"/>
    <w:rsid w:val="004D0868"/>
    <w:rsid w:val="004D3062"/>
    <w:rsid w:val="004E0F7B"/>
    <w:rsid w:val="004E1F3A"/>
    <w:rsid w:val="004E3126"/>
    <w:rsid w:val="004E7BBE"/>
    <w:rsid w:val="004F355C"/>
    <w:rsid w:val="004F3C88"/>
    <w:rsid w:val="004F4AFC"/>
    <w:rsid w:val="004F5677"/>
    <w:rsid w:val="004F7FA3"/>
    <w:rsid w:val="00500282"/>
    <w:rsid w:val="005021DE"/>
    <w:rsid w:val="00524776"/>
    <w:rsid w:val="00526065"/>
    <w:rsid w:val="00526220"/>
    <w:rsid w:val="00532062"/>
    <w:rsid w:val="00542219"/>
    <w:rsid w:val="00545D13"/>
    <w:rsid w:val="00552E14"/>
    <w:rsid w:val="00560733"/>
    <w:rsid w:val="00561F6E"/>
    <w:rsid w:val="005626AC"/>
    <w:rsid w:val="00566FAA"/>
    <w:rsid w:val="0057775D"/>
    <w:rsid w:val="005A2724"/>
    <w:rsid w:val="005A5420"/>
    <w:rsid w:val="005B7828"/>
    <w:rsid w:val="005C30AE"/>
    <w:rsid w:val="005D1874"/>
    <w:rsid w:val="005D2A73"/>
    <w:rsid w:val="005D3E79"/>
    <w:rsid w:val="005F135B"/>
    <w:rsid w:val="005F575A"/>
    <w:rsid w:val="005F5A96"/>
    <w:rsid w:val="005F6DAC"/>
    <w:rsid w:val="005F771B"/>
    <w:rsid w:val="00603777"/>
    <w:rsid w:val="00607328"/>
    <w:rsid w:val="006213BF"/>
    <w:rsid w:val="00633BB1"/>
    <w:rsid w:val="0063752B"/>
    <w:rsid w:val="006378E0"/>
    <w:rsid w:val="0064329D"/>
    <w:rsid w:val="00644A9C"/>
    <w:rsid w:val="006507FB"/>
    <w:rsid w:val="00656C8F"/>
    <w:rsid w:val="00664C23"/>
    <w:rsid w:val="00667B3F"/>
    <w:rsid w:val="006718A3"/>
    <w:rsid w:val="00677338"/>
    <w:rsid w:val="0068117B"/>
    <w:rsid w:val="00684378"/>
    <w:rsid w:val="0069290B"/>
    <w:rsid w:val="006A18B8"/>
    <w:rsid w:val="006A527C"/>
    <w:rsid w:val="006B1FA2"/>
    <w:rsid w:val="006B2881"/>
    <w:rsid w:val="006B4281"/>
    <w:rsid w:val="006B4697"/>
    <w:rsid w:val="006C3EB1"/>
    <w:rsid w:val="006D0549"/>
    <w:rsid w:val="006D0887"/>
    <w:rsid w:val="006D1531"/>
    <w:rsid w:val="006D55C1"/>
    <w:rsid w:val="006E7BDA"/>
    <w:rsid w:val="006F14AC"/>
    <w:rsid w:val="006F335A"/>
    <w:rsid w:val="007030F4"/>
    <w:rsid w:val="00705D75"/>
    <w:rsid w:val="00707E45"/>
    <w:rsid w:val="00710BE7"/>
    <w:rsid w:val="00711177"/>
    <w:rsid w:val="007114F4"/>
    <w:rsid w:val="007163D1"/>
    <w:rsid w:val="00717F9F"/>
    <w:rsid w:val="007249E3"/>
    <w:rsid w:val="00726DA2"/>
    <w:rsid w:val="007308A7"/>
    <w:rsid w:val="00731AD9"/>
    <w:rsid w:val="00741899"/>
    <w:rsid w:val="007455BE"/>
    <w:rsid w:val="00751350"/>
    <w:rsid w:val="0077491F"/>
    <w:rsid w:val="00775C21"/>
    <w:rsid w:val="00786FFE"/>
    <w:rsid w:val="0079070E"/>
    <w:rsid w:val="00795D4C"/>
    <w:rsid w:val="00796CF8"/>
    <w:rsid w:val="007A0FD9"/>
    <w:rsid w:val="007A2371"/>
    <w:rsid w:val="007A675A"/>
    <w:rsid w:val="007B02BF"/>
    <w:rsid w:val="007B27A0"/>
    <w:rsid w:val="007B60B6"/>
    <w:rsid w:val="007C02F9"/>
    <w:rsid w:val="007C1ED0"/>
    <w:rsid w:val="007C4A48"/>
    <w:rsid w:val="007C6C3A"/>
    <w:rsid w:val="007E0551"/>
    <w:rsid w:val="007E3D8A"/>
    <w:rsid w:val="007F2BF2"/>
    <w:rsid w:val="007F3F3C"/>
    <w:rsid w:val="007F4739"/>
    <w:rsid w:val="007F7056"/>
    <w:rsid w:val="007F7FB0"/>
    <w:rsid w:val="00803C58"/>
    <w:rsid w:val="00804AB9"/>
    <w:rsid w:val="008066B7"/>
    <w:rsid w:val="00816166"/>
    <w:rsid w:val="00822AEC"/>
    <w:rsid w:val="00826F23"/>
    <w:rsid w:val="00827586"/>
    <w:rsid w:val="0083234C"/>
    <w:rsid w:val="00841F59"/>
    <w:rsid w:val="00846E9A"/>
    <w:rsid w:val="00855C3B"/>
    <w:rsid w:val="00857250"/>
    <w:rsid w:val="00860B48"/>
    <w:rsid w:val="00873361"/>
    <w:rsid w:val="00873741"/>
    <w:rsid w:val="008767A2"/>
    <w:rsid w:val="00881C04"/>
    <w:rsid w:val="008842B1"/>
    <w:rsid w:val="00884381"/>
    <w:rsid w:val="00885FFB"/>
    <w:rsid w:val="00890642"/>
    <w:rsid w:val="00893BFD"/>
    <w:rsid w:val="00894EB1"/>
    <w:rsid w:val="008A50D9"/>
    <w:rsid w:val="008A54E2"/>
    <w:rsid w:val="008A63C7"/>
    <w:rsid w:val="008A6580"/>
    <w:rsid w:val="008B2108"/>
    <w:rsid w:val="008B2E9E"/>
    <w:rsid w:val="008B3449"/>
    <w:rsid w:val="008B41F1"/>
    <w:rsid w:val="008B7029"/>
    <w:rsid w:val="008B7126"/>
    <w:rsid w:val="008C306D"/>
    <w:rsid w:val="008D7DB0"/>
    <w:rsid w:val="008E1DD8"/>
    <w:rsid w:val="008E2AA5"/>
    <w:rsid w:val="008E37BE"/>
    <w:rsid w:val="008E5C25"/>
    <w:rsid w:val="008F239F"/>
    <w:rsid w:val="008F4184"/>
    <w:rsid w:val="008F5E8C"/>
    <w:rsid w:val="00906D9E"/>
    <w:rsid w:val="0092459A"/>
    <w:rsid w:val="009256F5"/>
    <w:rsid w:val="009305F3"/>
    <w:rsid w:val="0093600C"/>
    <w:rsid w:val="00951301"/>
    <w:rsid w:val="009521E8"/>
    <w:rsid w:val="00952279"/>
    <w:rsid w:val="009623EB"/>
    <w:rsid w:val="00962889"/>
    <w:rsid w:val="00962E4B"/>
    <w:rsid w:val="00970E90"/>
    <w:rsid w:val="009726DD"/>
    <w:rsid w:val="00977382"/>
    <w:rsid w:val="0098037D"/>
    <w:rsid w:val="00981294"/>
    <w:rsid w:val="0098203B"/>
    <w:rsid w:val="00982982"/>
    <w:rsid w:val="009915C3"/>
    <w:rsid w:val="00996436"/>
    <w:rsid w:val="00997834"/>
    <w:rsid w:val="009A4010"/>
    <w:rsid w:val="009A519D"/>
    <w:rsid w:val="009B0863"/>
    <w:rsid w:val="009B4235"/>
    <w:rsid w:val="009B63BA"/>
    <w:rsid w:val="009C5703"/>
    <w:rsid w:val="009C6BBF"/>
    <w:rsid w:val="009C7ACD"/>
    <w:rsid w:val="009D1B03"/>
    <w:rsid w:val="009D2CDB"/>
    <w:rsid w:val="009D67DA"/>
    <w:rsid w:val="009E434B"/>
    <w:rsid w:val="009E4A00"/>
    <w:rsid w:val="009E52B5"/>
    <w:rsid w:val="009E6876"/>
    <w:rsid w:val="00A10D66"/>
    <w:rsid w:val="00A11DCC"/>
    <w:rsid w:val="00A15F5C"/>
    <w:rsid w:val="00A2029F"/>
    <w:rsid w:val="00A31ACD"/>
    <w:rsid w:val="00A36528"/>
    <w:rsid w:val="00A43534"/>
    <w:rsid w:val="00A47349"/>
    <w:rsid w:val="00A5051E"/>
    <w:rsid w:val="00A52CA2"/>
    <w:rsid w:val="00A62484"/>
    <w:rsid w:val="00A661CD"/>
    <w:rsid w:val="00A70FB4"/>
    <w:rsid w:val="00A8274C"/>
    <w:rsid w:val="00A8417B"/>
    <w:rsid w:val="00A84252"/>
    <w:rsid w:val="00A84732"/>
    <w:rsid w:val="00A86E0D"/>
    <w:rsid w:val="00A87924"/>
    <w:rsid w:val="00A904DB"/>
    <w:rsid w:val="00A91AA7"/>
    <w:rsid w:val="00A9303D"/>
    <w:rsid w:val="00A9303F"/>
    <w:rsid w:val="00AA004A"/>
    <w:rsid w:val="00AA0269"/>
    <w:rsid w:val="00AA12C8"/>
    <w:rsid w:val="00AB1F33"/>
    <w:rsid w:val="00AB2058"/>
    <w:rsid w:val="00AB30DE"/>
    <w:rsid w:val="00AB31C6"/>
    <w:rsid w:val="00AB3DAE"/>
    <w:rsid w:val="00AB77DC"/>
    <w:rsid w:val="00AC64B6"/>
    <w:rsid w:val="00AC6771"/>
    <w:rsid w:val="00AD6581"/>
    <w:rsid w:val="00AE0350"/>
    <w:rsid w:val="00AE3A94"/>
    <w:rsid w:val="00AE7D64"/>
    <w:rsid w:val="00AF28F4"/>
    <w:rsid w:val="00B045BC"/>
    <w:rsid w:val="00B06087"/>
    <w:rsid w:val="00B12977"/>
    <w:rsid w:val="00B1724F"/>
    <w:rsid w:val="00B25701"/>
    <w:rsid w:val="00B2640B"/>
    <w:rsid w:val="00B300D7"/>
    <w:rsid w:val="00B4781E"/>
    <w:rsid w:val="00B478BC"/>
    <w:rsid w:val="00B60A0F"/>
    <w:rsid w:val="00B6446D"/>
    <w:rsid w:val="00B725C5"/>
    <w:rsid w:val="00B7335E"/>
    <w:rsid w:val="00B76278"/>
    <w:rsid w:val="00B76731"/>
    <w:rsid w:val="00B77150"/>
    <w:rsid w:val="00B7716A"/>
    <w:rsid w:val="00B9178B"/>
    <w:rsid w:val="00B92DB6"/>
    <w:rsid w:val="00BA3F40"/>
    <w:rsid w:val="00BA61B0"/>
    <w:rsid w:val="00BA7432"/>
    <w:rsid w:val="00BB62AE"/>
    <w:rsid w:val="00BB72FC"/>
    <w:rsid w:val="00BC41E4"/>
    <w:rsid w:val="00BE5042"/>
    <w:rsid w:val="00BF307E"/>
    <w:rsid w:val="00BF43E3"/>
    <w:rsid w:val="00C01C46"/>
    <w:rsid w:val="00C02156"/>
    <w:rsid w:val="00C137B0"/>
    <w:rsid w:val="00C2286D"/>
    <w:rsid w:val="00C22AD3"/>
    <w:rsid w:val="00C248D6"/>
    <w:rsid w:val="00C250C2"/>
    <w:rsid w:val="00C252F9"/>
    <w:rsid w:val="00C27E1E"/>
    <w:rsid w:val="00C37048"/>
    <w:rsid w:val="00C408A0"/>
    <w:rsid w:val="00C42265"/>
    <w:rsid w:val="00C42D34"/>
    <w:rsid w:val="00C43261"/>
    <w:rsid w:val="00C44A39"/>
    <w:rsid w:val="00C527A8"/>
    <w:rsid w:val="00C5788A"/>
    <w:rsid w:val="00C6102D"/>
    <w:rsid w:val="00C63F0E"/>
    <w:rsid w:val="00C77A40"/>
    <w:rsid w:val="00C816E1"/>
    <w:rsid w:val="00C81DEA"/>
    <w:rsid w:val="00C8201B"/>
    <w:rsid w:val="00C8211E"/>
    <w:rsid w:val="00C861C3"/>
    <w:rsid w:val="00C86B3A"/>
    <w:rsid w:val="00C9619B"/>
    <w:rsid w:val="00C971D2"/>
    <w:rsid w:val="00CB2D69"/>
    <w:rsid w:val="00CB3E79"/>
    <w:rsid w:val="00CC0BFA"/>
    <w:rsid w:val="00CD45B7"/>
    <w:rsid w:val="00CE5D66"/>
    <w:rsid w:val="00CF19BD"/>
    <w:rsid w:val="00CF21B5"/>
    <w:rsid w:val="00CF60FC"/>
    <w:rsid w:val="00D34EC9"/>
    <w:rsid w:val="00D41515"/>
    <w:rsid w:val="00D46804"/>
    <w:rsid w:val="00D52845"/>
    <w:rsid w:val="00D55C2B"/>
    <w:rsid w:val="00D619B4"/>
    <w:rsid w:val="00D61D90"/>
    <w:rsid w:val="00D667BA"/>
    <w:rsid w:val="00D733AA"/>
    <w:rsid w:val="00D73A24"/>
    <w:rsid w:val="00D75F83"/>
    <w:rsid w:val="00D80B28"/>
    <w:rsid w:val="00D82051"/>
    <w:rsid w:val="00D83EB6"/>
    <w:rsid w:val="00D92350"/>
    <w:rsid w:val="00D97DB9"/>
    <w:rsid w:val="00DA0E04"/>
    <w:rsid w:val="00DA708C"/>
    <w:rsid w:val="00DB26C3"/>
    <w:rsid w:val="00DB358B"/>
    <w:rsid w:val="00DC0DAC"/>
    <w:rsid w:val="00DC71D9"/>
    <w:rsid w:val="00DC7295"/>
    <w:rsid w:val="00DD43DA"/>
    <w:rsid w:val="00DE5629"/>
    <w:rsid w:val="00DE6269"/>
    <w:rsid w:val="00DE74BC"/>
    <w:rsid w:val="00DF294B"/>
    <w:rsid w:val="00DF6C4F"/>
    <w:rsid w:val="00DF6E97"/>
    <w:rsid w:val="00E00968"/>
    <w:rsid w:val="00E04E76"/>
    <w:rsid w:val="00E1048C"/>
    <w:rsid w:val="00E12EF0"/>
    <w:rsid w:val="00E14748"/>
    <w:rsid w:val="00E16177"/>
    <w:rsid w:val="00E2092C"/>
    <w:rsid w:val="00E21D54"/>
    <w:rsid w:val="00E22B03"/>
    <w:rsid w:val="00E26D10"/>
    <w:rsid w:val="00E41CA1"/>
    <w:rsid w:val="00E43F1B"/>
    <w:rsid w:val="00E4685C"/>
    <w:rsid w:val="00E47E97"/>
    <w:rsid w:val="00E508E8"/>
    <w:rsid w:val="00E5189E"/>
    <w:rsid w:val="00E52730"/>
    <w:rsid w:val="00E579E0"/>
    <w:rsid w:val="00E61236"/>
    <w:rsid w:val="00E651B2"/>
    <w:rsid w:val="00E82584"/>
    <w:rsid w:val="00E84735"/>
    <w:rsid w:val="00EB66BF"/>
    <w:rsid w:val="00EC283C"/>
    <w:rsid w:val="00EC725F"/>
    <w:rsid w:val="00EC73FF"/>
    <w:rsid w:val="00EC7664"/>
    <w:rsid w:val="00EE1FD7"/>
    <w:rsid w:val="00EF109F"/>
    <w:rsid w:val="00F00279"/>
    <w:rsid w:val="00F10EA5"/>
    <w:rsid w:val="00F17BBE"/>
    <w:rsid w:val="00F25351"/>
    <w:rsid w:val="00F26F4F"/>
    <w:rsid w:val="00F302ED"/>
    <w:rsid w:val="00F37940"/>
    <w:rsid w:val="00F463E1"/>
    <w:rsid w:val="00F51F2F"/>
    <w:rsid w:val="00F53162"/>
    <w:rsid w:val="00F55F38"/>
    <w:rsid w:val="00F57918"/>
    <w:rsid w:val="00F631AE"/>
    <w:rsid w:val="00F660DE"/>
    <w:rsid w:val="00F903BF"/>
    <w:rsid w:val="00F91AF1"/>
    <w:rsid w:val="00F9464A"/>
    <w:rsid w:val="00FA2175"/>
    <w:rsid w:val="00FA4B85"/>
    <w:rsid w:val="00FA609F"/>
    <w:rsid w:val="00FC69B5"/>
    <w:rsid w:val="00FE0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18A3"/>
    <w:rPr>
      <w:rFonts w:eastAsiaTheme="minorEastAsia"/>
      <w:lang w:eastAsia="pt-BR"/>
    </w:rPr>
  </w:style>
  <w:style w:type="paragraph" w:styleId="Ttulo1">
    <w:name w:val="heading 1"/>
    <w:basedOn w:val="Normal"/>
    <w:link w:val="Ttulo1Char"/>
    <w:uiPriority w:val="1"/>
    <w:qFormat/>
    <w:rsid w:val="00337B43"/>
    <w:pPr>
      <w:widowControl w:val="0"/>
      <w:spacing w:after="0" w:line="240" w:lineRule="auto"/>
      <w:ind w:left="1080"/>
      <w:jc w:val="both"/>
      <w:outlineLvl w:val="0"/>
    </w:pPr>
    <w:rPr>
      <w:rFonts w:ascii="Arial" w:eastAsia="Arial" w:hAnsi="Arial" w:cs="Arial"/>
      <w:b/>
      <w:bCs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2D664C"/>
    <w:rPr>
      <w:color w:val="0000FF" w:themeColor="hyperlink"/>
      <w:u w:val="single"/>
    </w:rPr>
  </w:style>
  <w:style w:type="paragraph" w:customStyle="1" w:styleId="Default">
    <w:name w:val="Default"/>
    <w:rsid w:val="002D664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C250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250C2"/>
  </w:style>
  <w:style w:type="paragraph" w:styleId="Rodap">
    <w:name w:val="footer"/>
    <w:basedOn w:val="Normal"/>
    <w:link w:val="RodapChar"/>
    <w:uiPriority w:val="99"/>
    <w:unhideWhenUsed/>
    <w:rsid w:val="00C250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250C2"/>
  </w:style>
  <w:style w:type="paragraph" w:styleId="Textodebalo">
    <w:name w:val="Balloon Text"/>
    <w:basedOn w:val="Normal"/>
    <w:link w:val="TextodebaloChar"/>
    <w:uiPriority w:val="99"/>
    <w:semiHidden/>
    <w:unhideWhenUsed/>
    <w:rsid w:val="00C250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250C2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2472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B1724F"/>
    <w:pPr>
      <w:ind w:left="720"/>
      <w:contextualSpacing/>
    </w:pPr>
  </w:style>
  <w:style w:type="paragraph" w:customStyle="1" w:styleId="ART">
    <w:name w:val="ART"/>
    <w:basedOn w:val="Normal"/>
    <w:rsid w:val="00B1724F"/>
    <w:pPr>
      <w:tabs>
        <w:tab w:val="left" w:pos="851"/>
        <w:tab w:val="left" w:pos="993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tulo1Char">
    <w:name w:val="Título 1 Char"/>
    <w:basedOn w:val="Fontepargpadro"/>
    <w:link w:val="Ttulo1"/>
    <w:uiPriority w:val="1"/>
    <w:rsid w:val="00337B43"/>
    <w:rPr>
      <w:rFonts w:ascii="Arial" w:eastAsia="Arial" w:hAnsi="Arial" w:cs="Arial"/>
      <w:b/>
      <w:bCs/>
    </w:rPr>
  </w:style>
  <w:style w:type="paragraph" w:styleId="Corpodetexto">
    <w:name w:val="Body Text"/>
    <w:basedOn w:val="Normal"/>
    <w:link w:val="CorpodetextoChar"/>
    <w:uiPriority w:val="1"/>
    <w:qFormat/>
    <w:rsid w:val="00337B43"/>
    <w:pPr>
      <w:widowControl w:val="0"/>
      <w:spacing w:after="0" w:line="240" w:lineRule="auto"/>
    </w:pPr>
    <w:rPr>
      <w:rFonts w:ascii="Arial" w:eastAsia="Arial" w:hAnsi="Arial" w:cs="Arial"/>
      <w:lang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337B43"/>
    <w:rPr>
      <w:rFonts w:ascii="Arial" w:eastAsia="Arial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18A3"/>
    <w:rPr>
      <w:rFonts w:eastAsiaTheme="minorEastAsia"/>
      <w:lang w:eastAsia="pt-BR"/>
    </w:rPr>
  </w:style>
  <w:style w:type="paragraph" w:styleId="Ttulo1">
    <w:name w:val="heading 1"/>
    <w:basedOn w:val="Normal"/>
    <w:link w:val="Ttulo1Char"/>
    <w:uiPriority w:val="1"/>
    <w:qFormat/>
    <w:rsid w:val="00337B43"/>
    <w:pPr>
      <w:widowControl w:val="0"/>
      <w:spacing w:after="0" w:line="240" w:lineRule="auto"/>
      <w:ind w:left="1080"/>
      <w:jc w:val="both"/>
      <w:outlineLvl w:val="0"/>
    </w:pPr>
    <w:rPr>
      <w:rFonts w:ascii="Arial" w:eastAsia="Arial" w:hAnsi="Arial" w:cs="Arial"/>
      <w:b/>
      <w:bCs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2D664C"/>
    <w:rPr>
      <w:color w:val="0000FF" w:themeColor="hyperlink"/>
      <w:u w:val="single"/>
    </w:rPr>
  </w:style>
  <w:style w:type="paragraph" w:customStyle="1" w:styleId="Default">
    <w:name w:val="Default"/>
    <w:rsid w:val="002D664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C250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250C2"/>
  </w:style>
  <w:style w:type="paragraph" w:styleId="Rodap">
    <w:name w:val="footer"/>
    <w:basedOn w:val="Normal"/>
    <w:link w:val="RodapChar"/>
    <w:uiPriority w:val="99"/>
    <w:unhideWhenUsed/>
    <w:rsid w:val="00C250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250C2"/>
  </w:style>
  <w:style w:type="paragraph" w:styleId="Textodebalo">
    <w:name w:val="Balloon Text"/>
    <w:basedOn w:val="Normal"/>
    <w:link w:val="TextodebaloChar"/>
    <w:uiPriority w:val="99"/>
    <w:semiHidden/>
    <w:unhideWhenUsed/>
    <w:rsid w:val="00C250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250C2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2472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B1724F"/>
    <w:pPr>
      <w:ind w:left="720"/>
      <w:contextualSpacing/>
    </w:pPr>
  </w:style>
  <w:style w:type="paragraph" w:customStyle="1" w:styleId="ART">
    <w:name w:val="ART"/>
    <w:basedOn w:val="Normal"/>
    <w:rsid w:val="00B1724F"/>
    <w:pPr>
      <w:tabs>
        <w:tab w:val="left" w:pos="851"/>
        <w:tab w:val="left" w:pos="993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tulo1Char">
    <w:name w:val="Título 1 Char"/>
    <w:basedOn w:val="Fontepargpadro"/>
    <w:link w:val="Ttulo1"/>
    <w:uiPriority w:val="1"/>
    <w:rsid w:val="00337B43"/>
    <w:rPr>
      <w:rFonts w:ascii="Arial" w:eastAsia="Arial" w:hAnsi="Arial" w:cs="Arial"/>
      <w:b/>
      <w:bCs/>
    </w:rPr>
  </w:style>
  <w:style w:type="paragraph" w:styleId="Corpodetexto">
    <w:name w:val="Body Text"/>
    <w:basedOn w:val="Normal"/>
    <w:link w:val="CorpodetextoChar"/>
    <w:uiPriority w:val="1"/>
    <w:qFormat/>
    <w:rsid w:val="00337B43"/>
    <w:pPr>
      <w:widowControl w:val="0"/>
      <w:spacing w:after="0" w:line="240" w:lineRule="auto"/>
    </w:pPr>
    <w:rPr>
      <w:rFonts w:ascii="Arial" w:eastAsia="Arial" w:hAnsi="Arial" w:cs="Arial"/>
      <w:lang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337B43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96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6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2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447839-162D-488E-96DC-F77AF3B8F3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565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Larissa</dc:creator>
  <cp:lastModifiedBy>Paulo Cesar Cardoso</cp:lastModifiedBy>
  <cp:revision>4</cp:revision>
  <cp:lastPrinted>2017-05-24T21:22:00Z</cp:lastPrinted>
  <dcterms:created xsi:type="dcterms:W3CDTF">2017-05-24T20:18:00Z</dcterms:created>
  <dcterms:modified xsi:type="dcterms:W3CDTF">2017-05-24T21:23:00Z</dcterms:modified>
</cp:coreProperties>
</file>